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spacing w:line="570" w:lineRule="exact"/>
        <w:rPr>
          <w:rFonts w:hint="eastAsia" w:eastAsia="方正仿宋_GBK"/>
          <w:color w:val="000000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eastAsia="方正仿宋_GBK"/>
          <w:color w:val="000000"/>
          <w:kern w:val="2"/>
          <w:sz w:val="32"/>
          <w:szCs w:val="32"/>
          <w:lang w:eastAsia="zh-CN"/>
        </w:rPr>
        <w:t>附件6</w:t>
      </w:r>
    </w:p>
    <w:p>
      <w:pPr>
        <w:suppressAutoHyphens w:val="0"/>
        <w:adjustRightInd w:val="0"/>
        <w:snapToGrid w:val="0"/>
        <w:spacing w:line="570" w:lineRule="exact"/>
        <w:rPr>
          <w:rFonts w:hint="eastAsia" w:eastAsia="方正仿宋_GBK"/>
          <w:color w:val="000000"/>
          <w:kern w:val="2"/>
          <w:sz w:val="32"/>
          <w:szCs w:val="32"/>
          <w:lang w:eastAsia="zh-CN"/>
        </w:rPr>
      </w:pPr>
    </w:p>
    <w:p>
      <w:pPr>
        <w:suppressAutoHyphens w:val="0"/>
        <w:adjustRightInd w:val="0"/>
        <w:snapToGrid w:val="0"/>
        <w:spacing w:line="570" w:lineRule="exact"/>
        <w:jc w:val="center"/>
        <w:rPr>
          <w:rFonts w:hint="eastAsia" w:ascii="方正小标宋_GBK" w:eastAsia="方正小标宋_GBK"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000000"/>
          <w:kern w:val="2"/>
          <w:sz w:val="44"/>
          <w:szCs w:val="44"/>
          <w:lang w:eastAsia="zh-CN"/>
        </w:rPr>
        <w:t>广西壮族自治区村（居）民委员会保留的</w:t>
      </w:r>
      <w:r>
        <w:rPr>
          <w:rFonts w:ascii="方正小标宋_GBK" w:eastAsia="方正小标宋_GBK"/>
          <w:color w:val="000000"/>
          <w:kern w:val="2"/>
          <w:sz w:val="44"/>
          <w:szCs w:val="44"/>
          <w:lang w:eastAsia="zh-CN"/>
        </w:rPr>
        <w:br w:type="textWrapping"/>
      </w:r>
      <w:r>
        <w:rPr>
          <w:rFonts w:hint="eastAsia" w:ascii="方正小标宋_GBK" w:eastAsia="方正小标宋_GBK"/>
          <w:color w:val="000000"/>
          <w:kern w:val="2"/>
          <w:sz w:val="44"/>
          <w:szCs w:val="44"/>
          <w:lang w:eastAsia="zh-CN"/>
        </w:rPr>
        <w:t>证明材料清单</w:t>
      </w:r>
    </w:p>
    <w:bookmarkEnd w:id="0"/>
    <w:p>
      <w:pPr>
        <w:suppressAutoHyphens w:val="0"/>
        <w:adjustRightInd w:val="0"/>
        <w:snapToGrid w:val="0"/>
        <w:spacing w:line="570" w:lineRule="exact"/>
        <w:rPr>
          <w:rFonts w:hint="eastAsia" w:eastAsia="方正仿宋_GBK"/>
          <w:color w:val="000000"/>
          <w:kern w:val="2"/>
          <w:sz w:val="32"/>
          <w:szCs w:val="32"/>
          <w:lang w:eastAsia="zh-CN"/>
        </w:rPr>
      </w:pPr>
    </w:p>
    <w:tbl>
      <w:tblPr>
        <w:tblStyle w:val="3"/>
        <w:tblW w:w="9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17"/>
        <w:gridCol w:w="2537"/>
        <w:gridCol w:w="2785"/>
        <w:gridCol w:w="16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  <w:t>证明材料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  <w:t>涉及办事事项名称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  <w:t>证明用途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  <w:lang w:eastAsia="zh-CN"/>
              </w:rPr>
              <w:t>证明索要单位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国内公民办理收养证明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收养登记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在办理国内公民收养登记中证明收养人有无子女、抚养教育被收养人能力情况，送养人有特殊困难无力抚养子女情况等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民政部门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婚姻状况证明（婚姻关系证明）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婚姻登记（婚姻登记档案丢失）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在婚姻关系档案丢失的情况下，证明当事人婚姻关系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民政部门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农村居民建设住宅用地审核意见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农村村民宅基地审批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证明村委会同意建房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自然资源部门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土地权属来源证明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 xml:space="preserve">1.不动产首次登记（无土地登记的私人自建户及单位首次登记）；2.不动产登记首次登记（初始登记）；3.不动产首次登记（集体土地所有权）；4.不动产首次登记（集体建设用地使用权）；5.不动产首次登记（集体建设用地使用权及建筑物、构筑物所有权） 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办理集体土地使用权登记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自然资源部门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村民小组和村民委员会意见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乡村建设规划许可证核发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证明乡村建设规划已获得村民小组和村民委员会同意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住房城乡建设部门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农村土地承包经营权变更事项证明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农村土地承包经营权变更（户主、田块变更）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办理农村土地承包经营权变更（户主、田块变更）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农业农村部门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企业〔个体工商户、农民专业合作社、外国企业常驻代表机构、外国（地区）企业在中国境内从事生产经营活动〕住所和经营场所合法使用证明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1.企业设立、变更、注销登记（企业设立及住所变更登记）；2.个体工商户注册、变更、注销登记（个体工商户注册及住所变更登记）；       3.农民专业合作社设立、变更、注销登记（农民专业合作社设立及住所变更登记）； 4.外国企业常驻代表机构登记（外国企业常驻代表机构设立登记及驻在场所变更登记）； 5.外国（地区）企业在中国境内从事生产经营活动核准（外国（地区）企业在中国境内从事生产经营活动开业登记及地址（营业场所）变更登记）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依法登记住所（经营场所），企业（个体工商户、农民专业合作社、外国企业常驻代表机构、外国（地区）企业在中国境内从事生产经营活动）法定的送达地、确定企业司法和行政管辖地；明确企业（个体工商户、农民专业合作社、外国企业常驻代表机构、外国（地区）企业在中国境内从事生产经营活动）实际从事生产、销售、仓储、服务等经营活动的所在地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市场监督管理部门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农民身份证明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农民专业合作社设立登记、成员变更登记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证明成员的农民身份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市场监督管理部门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法定监护人的身份证明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公司设立、变更登记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法定监护人代未成年人履行公司股东权利和义务时，用以证明法定监护人的资格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市场监督管理部门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林木或林地所有权、使用权权属证明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林木资产抵押物登记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证明林木或林地权属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不动产登记</w:t>
            </w:r>
          </w:p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4"/>
                <w:lang w:eastAsia="zh-CN"/>
              </w:rPr>
              <w:t>机构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C54C4"/>
    <w:rsid w:val="785C5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2019-03-27T02:25:00Z</dcterms:created>
  <dc:creator>文艺大蘑菇</dc:creator>
  <cp:lastModifiedBy>文艺大蘑菇</cp:lastModifiedBy>
  <dcterms:modified xsi:type="dcterms:W3CDTF">2019-03-27T02:25:45Z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