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食品药品监管领域基层政务公开标准目录</w:t>
      </w:r>
    </w:p>
    <w:tbl>
      <w:tblPr>
        <w:tblStyle w:val="3"/>
        <w:tblW w:w="15480" w:type="dxa"/>
        <w:jc w:val="center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区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食品生产经营许可服务指南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《食品安全法》《政府信息公开条例》《关于全面推进政务公开工作的意见》（中办发〔2016〕8号）《食品药品安全监管信息公开管理办法》（食药监法〔2017〕125号）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食品生产经营许可基本信息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食品安全法》《政府信息公开条例》《关于全面推进政务公开工作的意见》（中办发〔2016〕8号）《食品生产经营日常监督检查管理办法》（国家食品药品监督管理总局令第23号）《食品药品安全监管信息公开管理办法》（食药监法〔2017〕125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■企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业、个体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公示栏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特殊食品生产经营监督检查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■企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业、个体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公示栏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级组织的食品安全抽检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《关于全面推进政务公开工作的意见》（中办发〔2016〕8号）《食品药品安全监管信息公开管理办法》（食药监法〔2017〕125号）《医疗器械监督管理条例》（国令第650号）《药品医疗器械飞行检查办法》（国家食品药品监督管理总局令第14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■企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业、个体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公示栏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化妆品经营企业监督检查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《政府信息公开条例》《关于全面推进政务公开工作的意见》（中办发〔2016〕8号）、《食品药品安全监管信息公开管理办法》（食药监法〔2017〕125号）《化妆品卫生监督条例》（卫生部令第3号）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■企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业、个体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公示栏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医疗机构使用药品质量安全监督检查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《政府信息公开条例》《关于全面推进政务公开工作的意见》（中办发〔2016〕8号）《食品药品安全监管信息公开管理办法》（食药监法〔2017〕125号）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■企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业、个体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公示栏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级组织的医疗器械抽检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00" w:lineRule="exact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《政府信息公开条例》《关于全面推进政务公开工作的意见》（中办发〔2016〕8号）《食品药品安全监管信息公开管理办法》（食药监法〔2017〕125号）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《关于全面推进政务公开工作的意见》（中办发〔2016〕8号）《食品药品行政处罚案件信息公开实施细则》（食药监稽〔2017〕121号）、《市场监督管理行政处罚程序暂行规定》（市场监管总局令第2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《关于全面推进政务公开工作的意见》（中办发〔2016〕8号）《食品药品行政处罚案件信息公开实施细则》（食药监稽〔2017〕121号）《市场监督管理行政处罚程序暂行规定》（市场监管总局令第2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《关于全面推进政务公开工作的意见》（中办发〔2016〕8号）《食品药品行政处罚案件信息公开实施细则》（食药监稽〔2017〕121号）《市场监督管理行政处罚程序暂行规定》（市场监管总局令第2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《关于全面推进政务公开工作的意见》（中办发〔2016〕8号）、《食品药品行政处罚案件信息公开实施细则》（食药监稽〔2017〕121号）、《市场监督管理行政处罚程序暂行规定》（市场监管总局令第2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《政府信息公开条例》《关于全面推进政务公开工作的意见》（中办发〔2016〕8号）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■两微一端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■社区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企事业单位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17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等相关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情况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《政府信息公开条例》《关于全面推进政务公开工作的意见》（中办发〔2016〕8号）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《政府信息公开条例》、《关于全面推进政务公开工作的意见》（中办发〔2016〕8号）《食品药品投诉举报管理办法》（国家食品药品监督管理总局令第21号）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《政府信息公开条例》、《关于全面推进政务公开工作的意见》（中办发〔2016〕8号）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43647"/>
    <w:rsid w:val="10125DDD"/>
    <w:rsid w:val="13FE6F3A"/>
    <w:rsid w:val="7A043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七星区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2020-09-11T08:02:00Z</dcterms:created>
  <dc:creator>市场监督管理局办公室</dc:creator>
  <cp:lastModifiedBy>市场监督管理局办公室</cp:lastModifiedBy>
  <dcterms:modified xsi:type="dcterms:W3CDTF">2022-11-03T11:12:15Z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