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_GBK" w:eastAsia="方正小标宋_GBK"/>
          <w:sz w:val="44"/>
          <w:szCs w:val="44"/>
        </w:rPr>
      </w:pPr>
      <w:bookmarkStart w:id="0" w:name="_Toc24724716"/>
      <w:r>
        <w:rPr>
          <w:rFonts w:hint="eastAsia" w:ascii="方正小标宋_GBK" w:eastAsia="方正小标宋_GBK"/>
          <w:sz w:val="44"/>
          <w:szCs w:val="44"/>
        </w:rPr>
        <w:t>（十三）生态环境领域基层政务公开标准目录</w:t>
      </w:r>
      <w:bookmarkEnd w:id="0"/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883"/>
        <w:gridCol w:w="2537"/>
        <w:gridCol w:w="2700"/>
        <w:gridCol w:w="1620"/>
        <w:gridCol w:w="720"/>
        <w:gridCol w:w="1783"/>
        <w:gridCol w:w="645"/>
        <w:gridCol w:w="690"/>
        <w:gridCol w:w="525"/>
        <w:gridCol w:w="885"/>
        <w:gridCol w:w="512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公开事项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公开主体</w:t>
            </w: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公开渠道和载体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公开对象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公开方式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一级事项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二级事项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全社会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特定群众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主动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依申请公开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许可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建设项目环境影响评价文件审批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受理环节：受理情况公示、报告书（表）全本；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拟决定环节：拟审查环评文件基本情况公示；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决定环节：环评批复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许可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防治污染设施拆除或闲置审批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企业或单位关闭、闲置、拆除工业固体废物污染环境防治设施、场所的核准结果；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企业或单位拆除、闲置环境噪声污染防治设施的审批结果；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企业或单位拆除闲置海洋工程环境保护设施的审批结果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固体废物污染环境防治法》、《环境噪声污染防治法》、《海洋环境保护法》、《政府信息公开条例》、《关于全面推进政务公开工作的意见》（中办发〔2016〕8号）、《开展基层政务公开标准化规范化试点工作方案》（国办发〔2017〕42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许可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危险废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物经营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许可证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受理环节：受理通知书；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拟决定环节：向有关部门和专家征求意见、决定前公示等；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决定环节：危险废物经营许可证信息公示；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送达环节：送达单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固体废物污染环境防治法》、《政府信息公开条例》、《危险废物经营许可证管理办法》、《国务院关于取消和下放一批行政审批项目的决定》（国发〔2013〕44号）、《关于做好下放危险废物经营许可审批工作的通知》（环办函〔2014〕551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行政强制和行政命令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行政强制流程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查封、扣押清单；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查封（扣押）延期通知书；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解除查封（扣押）决定书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《环境保护法》、《水污染防治法》、《海洋环境保护法》、《大气污染防治法》、《环境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噪声污染防治法》、《土壤污染防治法》、《固体废物污染环境防治法》、《放射性污染防治法》、《核安全法》、《环境影响评价法》、《政府信息公开条例》、《环境行政处罚办法》(环境保护部令第8号)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自收到申请之日起20个工作日内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eastAsia="zh-CN"/>
              </w:rPr>
              <w:t>精准推送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行政强制决定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查封、扣押决定书（全文公开）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行政命令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责令改正违法行为决定书（全文公开）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管理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行政奖励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奖励办法、奖励公告、奖励决定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核安全法》、《环境影响评价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管理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行政确认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运行环节：受理、确认、送达、事后监管；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责任事项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《政府信息公开条例》、《关于全面推进政务公开工作的意见》（中办发〔2016〕8号）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行政裁决和行政调解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运行环节：受理、审理、裁决或调解、执行；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责任事项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环境保护法》、《水污染防治法》、《海洋环境保护法》、《噪声污染防治法》、《土壤污染防治法》、《固体废物污染环境防治法》、《政府信息公开条例》、《关于全面推进政务公开工作的意见》（中办发〔2016〕8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管理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行政给付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运行环节：受理、审查、决定、给付、事后监管；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责任事项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《政府信息公开条例》、《关于全面推进政务公开工作的意见》（中办发〔2016〕8号）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行政检查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运行环节：制定方案、实施检查、事后监管；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责任事项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其他行政职责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重大建设项目环境管理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重大建设项目生态环境行政许可情况；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重大建设项目落实生态环境要求情况；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重大建设项目生态环境监督管理情况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《政府信息公开条例》、《关于全面推进政务公开工作的意见》（中办发〔2016〕8号）、《开展基层政务公开标准化规范化试点工作方案》（国办发〔2017〕42号）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其他行政职责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生态环境保护督察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按要求公开生态环境保护督察进驻时限，受理投诉、举报途径，督察反馈问题，受理投诉、举报查处情况，反馈问题整改情况。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《政府信息公开条例》、《关于全面推进政务公开工作的意见》（中办发〔2016〕8号）、《开展基层政务公开标准化规范化试点工作方案》（国办发〔2017〕42号）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生态建设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生态乡镇、生态村、生态示范户创建情况；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生态文明建设示范区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和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绿水青山就是金山银山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实践创新基地创建情况；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农村环境综合整治情况；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各类自然保护地生态环境监管执法信息；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生物多样性、生物物种资源保护相关信息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企业事业单位突发环境事件应急预案备案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企业事业单位突发环境事件应急预案备案情况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《环境保护法》、《突发事件应对法》、《政府信息公开条例》、《企业事业单位突发环境事件应急预案备案管理办法（试行）》（环发〔2015〕4号）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公共服务事项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生态环境保护政策与业务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咨询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生态环境主题活动组织情况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环保公众开放活动通知、活动开展情况；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参观环境宣传教育基地活动开展情况；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在公共场所开展环境保护宣传教育活动通知、活动开展情况；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六五环境日、全国低碳日等主题宣传活动通知、活动开展情况；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开展生态、环保类教育培训活动通知、活动开展情况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生态环境污染举报咨询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生态环境举报、咨询方式（电话、地址等）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公共服务事项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污染源监督监测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重点排污单位监督性监测信息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《政府信息公开条例》、《国家重点监控企业污染源监督性监测及信息公开办法》（环发〔2013〕81号）、《国家生态环境监测方案》、每年印发的全国生态环境监测工作要点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污染源信息发布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重点排污单位基本情况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总量控制、污染防治等信息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重点排污单位环境信息公开情况监管信息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生态环境举报信访信息发布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公共服务事项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生态环境质量信息发布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水环境质量信息（地表水监测结果和集中式生活饮用水水源水质状况报告）；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实时空气质量指数（AQI）和PM2.5浓度；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声环境功能区监测结果（包括声环境功能区类别、监测点位、执行标准、监测结果）；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其他环境质量信息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《环境保护法》、《政府信息公开条例》、《国务院关于印发水污染防治行动计划的通知》（国发〔2015〕17号）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生态环境统计报告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本行政机关的政府信息公开工作年度报告、环境统计年度报告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《政府信息公开条例》、《关于全面推进政务公开工作的意见》（中办发〔2016〕8号）、《开展基层政务公开标准化规范化试点工作方案》（国办发〔2017〕42号）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自该信息形成或者变更之日起20个工作日内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政府信息公开工作年度报告按照《政府信息公开条例》要求的时限公开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生态环境部门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政府网站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公开查阅点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公示栏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发布会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两微一端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23511"/>
    <w:multiLevelType w:val="singleLevel"/>
    <w:tmpl w:val="81A2351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8BFE5672"/>
    <w:multiLevelType w:val="singleLevel"/>
    <w:tmpl w:val="8BFE567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CEF855E"/>
    <w:multiLevelType w:val="singleLevel"/>
    <w:tmpl w:val="ACEF8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1FB581F"/>
    <w:multiLevelType w:val="singleLevel"/>
    <w:tmpl w:val="C1FB581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CD2F7C1E"/>
    <w:multiLevelType w:val="singleLevel"/>
    <w:tmpl w:val="CD2F7C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456AE73"/>
    <w:multiLevelType w:val="singleLevel"/>
    <w:tmpl w:val="E456AE7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EF6C6B42"/>
    <w:multiLevelType w:val="singleLevel"/>
    <w:tmpl w:val="EF6C6B4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FC487E5E"/>
    <w:multiLevelType w:val="singleLevel"/>
    <w:tmpl w:val="FC487E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01C3B96"/>
    <w:multiLevelType w:val="singleLevel"/>
    <w:tmpl w:val="301C3B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33ADAF78"/>
    <w:multiLevelType w:val="singleLevel"/>
    <w:tmpl w:val="33ADAF7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4A249C63"/>
    <w:multiLevelType w:val="singleLevel"/>
    <w:tmpl w:val="4A249C6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6FD03DF3"/>
    <w:multiLevelType w:val="singleLevel"/>
    <w:tmpl w:val="6FD03DF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7198B402"/>
    <w:multiLevelType w:val="singleLevel"/>
    <w:tmpl w:val="7198B40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50"/>
    <w:rsid w:val="000123F4"/>
    <w:rsid w:val="00017C52"/>
    <w:rsid w:val="000B79E6"/>
    <w:rsid w:val="000C1CF4"/>
    <w:rsid w:val="00157D76"/>
    <w:rsid w:val="00187296"/>
    <w:rsid w:val="001951AC"/>
    <w:rsid w:val="0021179F"/>
    <w:rsid w:val="002247EE"/>
    <w:rsid w:val="00260C53"/>
    <w:rsid w:val="002B0F50"/>
    <w:rsid w:val="002B0F6C"/>
    <w:rsid w:val="002B1EC7"/>
    <w:rsid w:val="00371E1A"/>
    <w:rsid w:val="003B28E6"/>
    <w:rsid w:val="003C5F9E"/>
    <w:rsid w:val="004443AD"/>
    <w:rsid w:val="0045330E"/>
    <w:rsid w:val="004753FE"/>
    <w:rsid w:val="004A1E66"/>
    <w:rsid w:val="004A5DDE"/>
    <w:rsid w:val="004C5D63"/>
    <w:rsid w:val="00513A50"/>
    <w:rsid w:val="00561F74"/>
    <w:rsid w:val="00634F26"/>
    <w:rsid w:val="00637448"/>
    <w:rsid w:val="00697A41"/>
    <w:rsid w:val="00717981"/>
    <w:rsid w:val="00721121"/>
    <w:rsid w:val="0074085C"/>
    <w:rsid w:val="007A57F5"/>
    <w:rsid w:val="008329B3"/>
    <w:rsid w:val="008C42C7"/>
    <w:rsid w:val="008F5DBF"/>
    <w:rsid w:val="0090204D"/>
    <w:rsid w:val="00903F0F"/>
    <w:rsid w:val="00977875"/>
    <w:rsid w:val="009B198C"/>
    <w:rsid w:val="00A11E7F"/>
    <w:rsid w:val="00A15E37"/>
    <w:rsid w:val="00A55BE9"/>
    <w:rsid w:val="00A56E4A"/>
    <w:rsid w:val="00A85A3C"/>
    <w:rsid w:val="00B22F1A"/>
    <w:rsid w:val="00B3362B"/>
    <w:rsid w:val="00B66A7E"/>
    <w:rsid w:val="00B81259"/>
    <w:rsid w:val="00BA39FF"/>
    <w:rsid w:val="00BE65E2"/>
    <w:rsid w:val="00BF1617"/>
    <w:rsid w:val="00BF6D42"/>
    <w:rsid w:val="00CB593D"/>
    <w:rsid w:val="00D061B1"/>
    <w:rsid w:val="00D54BDC"/>
    <w:rsid w:val="00D641D5"/>
    <w:rsid w:val="00D724F9"/>
    <w:rsid w:val="00DC500D"/>
    <w:rsid w:val="00E04A18"/>
    <w:rsid w:val="00E232D3"/>
    <w:rsid w:val="00E55197"/>
    <w:rsid w:val="00E57DD0"/>
    <w:rsid w:val="00E72075"/>
    <w:rsid w:val="00E86639"/>
    <w:rsid w:val="00E904C0"/>
    <w:rsid w:val="00EA5DAD"/>
    <w:rsid w:val="00EF2303"/>
    <w:rsid w:val="00F6766A"/>
    <w:rsid w:val="00F7101C"/>
    <w:rsid w:val="00FD2F6E"/>
    <w:rsid w:val="019543E3"/>
    <w:rsid w:val="01CF3606"/>
    <w:rsid w:val="02B347FB"/>
    <w:rsid w:val="02D1406D"/>
    <w:rsid w:val="04CB7488"/>
    <w:rsid w:val="068C5133"/>
    <w:rsid w:val="073E50CB"/>
    <w:rsid w:val="08571511"/>
    <w:rsid w:val="0B421E77"/>
    <w:rsid w:val="0B6E6502"/>
    <w:rsid w:val="0E437358"/>
    <w:rsid w:val="0EDC69EF"/>
    <w:rsid w:val="12675E6E"/>
    <w:rsid w:val="16466E3A"/>
    <w:rsid w:val="17525546"/>
    <w:rsid w:val="17D65B14"/>
    <w:rsid w:val="18884664"/>
    <w:rsid w:val="1E4C08EC"/>
    <w:rsid w:val="1E6B5BC1"/>
    <w:rsid w:val="1EE95E55"/>
    <w:rsid w:val="1F4D0B31"/>
    <w:rsid w:val="20B20E56"/>
    <w:rsid w:val="20C3079C"/>
    <w:rsid w:val="23445AF4"/>
    <w:rsid w:val="249C5F12"/>
    <w:rsid w:val="2658388B"/>
    <w:rsid w:val="277B193C"/>
    <w:rsid w:val="28144923"/>
    <w:rsid w:val="313A6130"/>
    <w:rsid w:val="31742B13"/>
    <w:rsid w:val="31940F81"/>
    <w:rsid w:val="341D4198"/>
    <w:rsid w:val="375E5101"/>
    <w:rsid w:val="38443D83"/>
    <w:rsid w:val="389507E6"/>
    <w:rsid w:val="39B80FB3"/>
    <w:rsid w:val="3A9A3131"/>
    <w:rsid w:val="3AE153BB"/>
    <w:rsid w:val="3B1D0C51"/>
    <w:rsid w:val="3EB74426"/>
    <w:rsid w:val="41707CEA"/>
    <w:rsid w:val="42320B5F"/>
    <w:rsid w:val="42CE1C97"/>
    <w:rsid w:val="44584208"/>
    <w:rsid w:val="468E7F99"/>
    <w:rsid w:val="484522CE"/>
    <w:rsid w:val="490A40D5"/>
    <w:rsid w:val="4A143A95"/>
    <w:rsid w:val="4BCE615B"/>
    <w:rsid w:val="4CE6331B"/>
    <w:rsid w:val="4CEC3BC6"/>
    <w:rsid w:val="4DB77993"/>
    <w:rsid w:val="4EEC2C36"/>
    <w:rsid w:val="4FC44F5F"/>
    <w:rsid w:val="50C01A9E"/>
    <w:rsid w:val="59BC3FE1"/>
    <w:rsid w:val="5CB57DE8"/>
    <w:rsid w:val="5D6F2F97"/>
    <w:rsid w:val="5EDD18BF"/>
    <w:rsid w:val="5F3C1766"/>
    <w:rsid w:val="63A36DF9"/>
    <w:rsid w:val="698712C8"/>
    <w:rsid w:val="6A6B0230"/>
    <w:rsid w:val="6A8B72CC"/>
    <w:rsid w:val="6D0C3820"/>
    <w:rsid w:val="6E676226"/>
    <w:rsid w:val="704749FD"/>
    <w:rsid w:val="71EE42CC"/>
    <w:rsid w:val="71F83669"/>
    <w:rsid w:val="71FC6EB4"/>
    <w:rsid w:val="725A059D"/>
    <w:rsid w:val="76C74511"/>
    <w:rsid w:val="76D43547"/>
    <w:rsid w:val="77383CA2"/>
    <w:rsid w:val="7A123249"/>
    <w:rsid w:val="7A5B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jc w:val="left"/>
      <w:outlineLvl w:val="0"/>
    </w:pPr>
    <w:rPr>
      <w:rFonts w:hint="eastAsia" w:ascii="微软雅黑" w:hAnsi="微软雅黑" w:eastAsia="微软雅黑"/>
      <w:b/>
      <w:kern w:val="44"/>
      <w:sz w:val="18"/>
      <w:szCs w:val="1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微软雅黑" w:hAnsi="微软雅黑" w:eastAsia="微软雅黑" w:cs="Times New Roman"/>
      <w:b/>
      <w:kern w:val="44"/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Calibri" w:eastAsia="新宋体′...." w:cs="新宋体′....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2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99358-4E10-4DC3-9081-32143C6C6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5327</Words>
  <Characters>5483</Characters>
  <Lines>41</Lines>
  <Paragraphs>11</Paragraphs>
  <TotalTime>1</TotalTime>
  <ScaleCrop>false</ScaleCrop>
  <LinksUpToDate>false</LinksUpToDate>
  <CharactersWithSpaces>5489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2020-07-23T08:45:00Z</dcterms:created>
  <dc:creator>User</dc:creator>
  <cp:lastModifiedBy>lenovo1218</cp:lastModifiedBy>
  <cp:lastPrinted>2020-11-13T01:46:00Z</cp:lastPrinted>
  <dcterms:modified xsi:type="dcterms:W3CDTF">2022-10-21T01:10:46Z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