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BB" w:rsidRDefault="007711BB" w:rsidP="007711BB">
      <w:pPr>
        <w:spacing w:line="560" w:lineRule="exact"/>
        <w:ind w:firstLine="31680"/>
        <w:rPr>
          <w:spacing w:val="8"/>
          <w:szCs w:val="32"/>
        </w:rPr>
      </w:pPr>
    </w:p>
    <w:p w:rsidR="007711BB" w:rsidRDefault="007711BB" w:rsidP="002B0FEC">
      <w:pPr>
        <w:spacing w:line="560" w:lineRule="exact"/>
        <w:ind w:firstLine="31680"/>
        <w:rPr>
          <w:spacing w:val="8"/>
          <w:szCs w:val="32"/>
        </w:rPr>
      </w:pPr>
    </w:p>
    <w:p w:rsidR="007711BB" w:rsidRDefault="007711BB" w:rsidP="002B0FEC">
      <w:pPr>
        <w:spacing w:line="560" w:lineRule="exact"/>
        <w:ind w:firstLine="31680"/>
        <w:rPr>
          <w:spacing w:val="8"/>
          <w:szCs w:val="32"/>
        </w:rPr>
      </w:pPr>
    </w:p>
    <w:p w:rsidR="007711BB" w:rsidRDefault="007711BB" w:rsidP="002B0FEC">
      <w:pPr>
        <w:spacing w:line="560" w:lineRule="exact"/>
        <w:ind w:firstLine="31680"/>
        <w:rPr>
          <w:spacing w:val="8"/>
          <w:szCs w:val="32"/>
        </w:rPr>
      </w:pPr>
    </w:p>
    <w:p w:rsidR="007711BB" w:rsidRDefault="007711BB" w:rsidP="002B0FEC">
      <w:pPr>
        <w:spacing w:line="560" w:lineRule="exact"/>
        <w:ind w:firstLine="31680"/>
        <w:rPr>
          <w:spacing w:val="8"/>
          <w:szCs w:val="32"/>
        </w:rPr>
      </w:pPr>
    </w:p>
    <w:p w:rsidR="007711BB" w:rsidRDefault="007711BB" w:rsidP="002B0FEC">
      <w:pPr>
        <w:spacing w:line="560" w:lineRule="exact"/>
        <w:ind w:firstLine="31680"/>
        <w:rPr>
          <w:spacing w:val="8"/>
          <w:szCs w:val="32"/>
        </w:rPr>
      </w:pPr>
    </w:p>
    <w:p w:rsidR="007711BB" w:rsidRDefault="007711BB" w:rsidP="002B0FEC">
      <w:pPr>
        <w:spacing w:line="560" w:lineRule="exact"/>
        <w:ind w:firstLine="31680"/>
        <w:rPr>
          <w:spacing w:val="8"/>
          <w:szCs w:val="32"/>
        </w:rPr>
      </w:pPr>
    </w:p>
    <w:p w:rsidR="007711BB" w:rsidRPr="00065933" w:rsidRDefault="007711BB" w:rsidP="002B0FEC">
      <w:pPr>
        <w:spacing w:line="660" w:lineRule="exact"/>
        <w:ind w:firstLine="31680"/>
        <w:jc w:val="center"/>
        <w:rPr>
          <w:rFonts w:eastAsia="仿宋_GB2312"/>
          <w:sz w:val="32"/>
          <w:szCs w:val="32"/>
        </w:rPr>
      </w:pPr>
      <w:r w:rsidRPr="00065933">
        <w:rPr>
          <w:rFonts w:eastAsia="仿宋_GB2312" w:hint="eastAsia"/>
          <w:sz w:val="32"/>
          <w:szCs w:val="32"/>
        </w:rPr>
        <w:t>星政办发〔</w:t>
      </w:r>
      <w:r w:rsidRPr="00065933">
        <w:rPr>
          <w:rFonts w:eastAsia="仿宋_GB2312"/>
          <w:sz w:val="32"/>
          <w:szCs w:val="32"/>
        </w:rPr>
        <w:t>20</w:t>
      </w:r>
      <w:r>
        <w:rPr>
          <w:rFonts w:eastAsia="仿宋_GB2312"/>
          <w:sz w:val="32"/>
          <w:szCs w:val="32"/>
        </w:rPr>
        <w:t>23</w:t>
      </w:r>
      <w:r w:rsidRPr="00065933">
        <w:rPr>
          <w:rFonts w:eastAsia="仿宋_GB2312" w:hint="eastAsia"/>
          <w:sz w:val="32"/>
          <w:szCs w:val="32"/>
        </w:rPr>
        <w:t>〕</w:t>
      </w:r>
      <w:r>
        <w:rPr>
          <w:rFonts w:eastAsia="仿宋_GB2312"/>
          <w:sz w:val="32"/>
          <w:szCs w:val="32"/>
        </w:rPr>
        <w:t>4</w:t>
      </w:r>
      <w:r w:rsidRPr="00065933">
        <w:rPr>
          <w:rFonts w:eastAsia="仿宋_GB2312" w:hint="eastAsia"/>
          <w:sz w:val="32"/>
          <w:szCs w:val="32"/>
        </w:rPr>
        <w:t>号</w:t>
      </w:r>
    </w:p>
    <w:p w:rsidR="007711BB" w:rsidRDefault="007711BB" w:rsidP="002B0FEC">
      <w:pPr>
        <w:spacing w:line="440" w:lineRule="exact"/>
        <w:ind w:firstLine="31680"/>
        <w:rPr>
          <w:rFonts w:eastAsia="方正仿宋简体"/>
          <w:spacing w:val="8"/>
          <w:szCs w:val="32"/>
        </w:rPr>
      </w:pPr>
    </w:p>
    <w:p w:rsidR="007711BB" w:rsidRDefault="007711BB" w:rsidP="002B0FEC">
      <w:pPr>
        <w:spacing w:line="440" w:lineRule="exact"/>
        <w:ind w:firstLine="31680"/>
        <w:rPr>
          <w:rFonts w:eastAsia="方正仿宋简体"/>
          <w:spacing w:val="8"/>
          <w:szCs w:val="32"/>
        </w:rPr>
      </w:pPr>
    </w:p>
    <w:p w:rsidR="007711BB" w:rsidRDefault="007711BB">
      <w:pPr>
        <w:spacing w:line="560" w:lineRule="exact"/>
        <w:ind w:firstLineChars="0" w:firstLine="0"/>
        <w:jc w:val="center"/>
        <w:rPr>
          <w:rFonts w:ascii="方正小标宋_GBK" w:eastAsia="方正小标宋_GBK" w:hAnsi="方正小标宋_GBK" w:cs="方正小标宋_GBK"/>
          <w:sz w:val="44"/>
          <w:szCs w:val="44"/>
        </w:rPr>
      </w:pPr>
      <w:r w:rsidRPr="007D703E">
        <w:rPr>
          <w:rFonts w:ascii="方正小标宋_GBK" w:eastAsia="方正小标宋_GBK" w:hAnsi="仿宋" w:hint="eastAsia"/>
          <w:bCs/>
          <w:sz w:val="44"/>
          <w:szCs w:val="44"/>
        </w:rPr>
        <w:t>桂林市七星区人民政府办公室</w:t>
      </w:r>
      <w:r>
        <w:rPr>
          <w:rFonts w:ascii="方正小标宋_GBK" w:eastAsia="方正小标宋_GBK" w:hAnsi="方正小标宋_GBK" w:cs="方正小标宋_GBK" w:hint="eastAsia"/>
          <w:sz w:val="44"/>
          <w:szCs w:val="44"/>
        </w:rPr>
        <w:t>关于印发</w:t>
      </w:r>
    </w:p>
    <w:p w:rsidR="007711BB" w:rsidRPr="008B7150" w:rsidRDefault="007711BB" w:rsidP="008B7150">
      <w:pPr>
        <w:spacing w:line="560" w:lineRule="exact"/>
        <w:ind w:firstLineChars="0" w:firstLine="0"/>
        <w:jc w:val="center"/>
        <w:rPr>
          <w:rFonts w:ascii="方正小标宋_GBK" w:eastAsia="方正小标宋_GBK" w:hAnsi="方正小标宋_GBK" w:cs="方正小标宋_GBK"/>
          <w:spacing w:val="-26"/>
          <w:sz w:val="44"/>
          <w:szCs w:val="44"/>
        </w:rPr>
      </w:pPr>
      <w:r w:rsidRPr="008B7150">
        <w:rPr>
          <w:rFonts w:ascii="方正小标宋_GBK" w:eastAsia="方正小标宋_GBK" w:hAnsi="方正小标宋_GBK" w:cs="方正小标宋_GBK" w:hint="eastAsia"/>
          <w:spacing w:val="-26"/>
          <w:sz w:val="44"/>
          <w:szCs w:val="44"/>
        </w:rPr>
        <w:t>《</w:t>
      </w:r>
      <w:r w:rsidRPr="008B7150">
        <w:rPr>
          <w:rFonts w:ascii="方正小标宋_GBK" w:eastAsia="方正小标宋_GBK" w:hAnsi="方正小标宋_GBK" w:cs="方正小标宋_GBK"/>
          <w:spacing w:val="-26"/>
          <w:sz w:val="44"/>
          <w:szCs w:val="44"/>
        </w:rPr>
        <w:t>2023</w:t>
      </w:r>
      <w:r w:rsidRPr="008B7150">
        <w:rPr>
          <w:rFonts w:ascii="方正小标宋_GBK" w:eastAsia="方正小标宋_GBK" w:hAnsi="方正小标宋_GBK" w:cs="方正小标宋_GBK" w:hint="eastAsia"/>
          <w:spacing w:val="-26"/>
          <w:sz w:val="44"/>
          <w:szCs w:val="44"/>
        </w:rPr>
        <w:t>年桂林市七星区水污染防治工作方案》的通知</w:t>
      </w:r>
    </w:p>
    <w:p w:rsidR="007711BB" w:rsidRDefault="007711BB" w:rsidP="002B0FEC">
      <w:pPr>
        <w:spacing w:line="560" w:lineRule="exact"/>
        <w:ind w:firstLine="31680"/>
        <w:rPr>
          <w:rFonts w:ascii="仿宋" w:eastAsia="仿宋" w:hAnsi="仿宋" w:cs="仿宋"/>
          <w:sz w:val="32"/>
          <w:szCs w:val="32"/>
        </w:rPr>
      </w:pPr>
    </w:p>
    <w:p w:rsidR="007711BB" w:rsidRPr="008B7150" w:rsidRDefault="007711BB" w:rsidP="008B7150">
      <w:pPr>
        <w:spacing w:line="560" w:lineRule="exact"/>
        <w:ind w:firstLineChars="0" w:firstLine="0"/>
        <w:rPr>
          <w:rFonts w:ascii="楷体_GB2312" w:eastAsia="楷体_GB2312" w:hAnsi="仿宋_GB2312" w:cs="仿宋_GB2312"/>
          <w:sz w:val="32"/>
          <w:szCs w:val="32"/>
        </w:rPr>
      </w:pPr>
      <w:r w:rsidRPr="008B7150">
        <w:rPr>
          <w:rFonts w:ascii="楷体_GB2312" w:eastAsia="楷体_GB2312" w:hAnsi="仿宋_GB2312" w:cs="仿宋_GB2312" w:hint="eastAsia"/>
          <w:sz w:val="32"/>
          <w:szCs w:val="32"/>
        </w:rPr>
        <w:t>朝阳乡、各街道、华侨旅游经济区，各相关部门：</w:t>
      </w:r>
    </w:p>
    <w:p w:rsidR="007711BB" w:rsidRPr="008B7150" w:rsidRDefault="007711BB" w:rsidP="002B0FEC">
      <w:pPr>
        <w:spacing w:line="560" w:lineRule="exact"/>
        <w:ind w:firstLine="31680"/>
        <w:rPr>
          <w:rFonts w:ascii="楷体_GB2312" w:eastAsia="楷体_GB2312" w:hAnsi="仿宋_GB2312" w:cs="仿宋_GB2312"/>
          <w:sz w:val="32"/>
          <w:szCs w:val="32"/>
        </w:rPr>
      </w:pPr>
      <w:r w:rsidRPr="008B7150">
        <w:rPr>
          <w:rFonts w:ascii="楷体_GB2312" w:eastAsia="楷体_GB2312" w:hAnsi="仿宋_GB2312" w:cs="仿宋_GB2312" w:hint="eastAsia"/>
          <w:sz w:val="32"/>
          <w:szCs w:val="32"/>
        </w:rPr>
        <w:t>《</w:t>
      </w:r>
      <w:r w:rsidRPr="008B7150">
        <w:rPr>
          <w:rFonts w:ascii="楷体_GB2312" w:eastAsia="楷体_GB2312" w:hAnsi="仿宋_GB2312" w:cs="仿宋_GB2312"/>
          <w:sz w:val="32"/>
          <w:szCs w:val="32"/>
        </w:rPr>
        <w:t>2023</w:t>
      </w:r>
      <w:r w:rsidRPr="008B7150">
        <w:rPr>
          <w:rFonts w:ascii="楷体_GB2312" w:eastAsia="楷体_GB2312" w:hAnsi="仿宋_GB2312" w:cs="仿宋_GB2312" w:hint="eastAsia"/>
          <w:sz w:val="32"/>
          <w:szCs w:val="32"/>
        </w:rPr>
        <w:t>年桂林市七星区水污染防治方案》已经区人民政府同意，现印发给你们，请认真组织实施。</w:t>
      </w:r>
    </w:p>
    <w:p w:rsidR="007711BB" w:rsidRPr="008B7150" w:rsidRDefault="007711BB" w:rsidP="002B0FEC">
      <w:pPr>
        <w:spacing w:line="560" w:lineRule="exact"/>
        <w:ind w:firstLine="31680"/>
        <w:rPr>
          <w:rFonts w:ascii="楷体_GB2312" w:eastAsia="楷体_GB2312" w:hAnsi="仿宋_GB2312" w:cs="仿宋_GB2312"/>
          <w:sz w:val="32"/>
          <w:szCs w:val="32"/>
        </w:rPr>
      </w:pPr>
    </w:p>
    <w:p w:rsidR="007711BB" w:rsidRPr="008B7150" w:rsidRDefault="007711BB" w:rsidP="002B0FEC">
      <w:pPr>
        <w:spacing w:line="560" w:lineRule="exact"/>
        <w:ind w:firstLine="31680"/>
        <w:rPr>
          <w:rFonts w:ascii="楷体_GB2312" w:eastAsia="楷体_GB2312" w:hAnsi="仿宋_GB2312" w:cs="仿宋_GB2312"/>
          <w:sz w:val="32"/>
          <w:szCs w:val="32"/>
        </w:rPr>
      </w:pPr>
    </w:p>
    <w:p w:rsidR="007711BB" w:rsidRPr="008B7150" w:rsidRDefault="007711BB" w:rsidP="002B0FEC">
      <w:pPr>
        <w:spacing w:line="560" w:lineRule="exact"/>
        <w:ind w:firstLineChars="1400" w:firstLine="31680"/>
        <w:rPr>
          <w:rFonts w:ascii="楷体_GB2312" w:eastAsia="楷体_GB2312" w:hAnsi="仿宋_GB2312" w:cs="仿宋_GB2312"/>
          <w:sz w:val="32"/>
          <w:szCs w:val="32"/>
        </w:rPr>
      </w:pPr>
      <w:r w:rsidRPr="008B7150">
        <w:rPr>
          <w:rFonts w:ascii="楷体_GB2312" w:eastAsia="楷体_GB2312" w:hAnsi="仿宋_GB2312" w:cs="仿宋_GB2312" w:hint="eastAsia"/>
          <w:sz w:val="32"/>
          <w:szCs w:val="32"/>
        </w:rPr>
        <w:t>桂林市七星区人民政府办公室</w:t>
      </w:r>
    </w:p>
    <w:p w:rsidR="007711BB" w:rsidRPr="008B7150" w:rsidRDefault="007711BB" w:rsidP="002B0FEC">
      <w:pPr>
        <w:spacing w:line="560" w:lineRule="exact"/>
        <w:ind w:rightChars="606" w:right="31680" w:firstLine="31680"/>
        <w:jc w:val="center"/>
        <w:rPr>
          <w:rFonts w:ascii="楷体_GB2312" w:eastAsia="楷体_GB2312" w:hAnsi="仿宋_GB2312" w:cs="仿宋_GB2312"/>
          <w:sz w:val="32"/>
          <w:szCs w:val="32"/>
        </w:rPr>
      </w:pPr>
      <w:r w:rsidRPr="008B7150">
        <w:rPr>
          <w:rFonts w:ascii="楷体_GB2312" w:eastAsia="楷体_GB2312" w:hAnsi="仿宋_GB2312" w:cs="仿宋_GB2312"/>
          <w:sz w:val="32"/>
          <w:szCs w:val="32"/>
        </w:rPr>
        <w:t xml:space="preserve">                             2023</w:t>
      </w:r>
      <w:r w:rsidRPr="008B7150">
        <w:rPr>
          <w:rFonts w:ascii="楷体_GB2312" w:eastAsia="楷体_GB2312" w:hAnsi="仿宋_GB2312" w:cs="仿宋_GB2312" w:hint="eastAsia"/>
          <w:sz w:val="32"/>
          <w:szCs w:val="32"/>
        </w:rPr>
        <w:t>年</w:t>
      </w:r>
      <w:r w:rsidRPr="008B7150">
        <w:rPr>
          <w:rFonts w:ascii="楷体_GB2312" w:eastAsia="楷体_GB2312" w:hAnsi="仿宋_GB2312" w:cs="仿宋_GB2312"/>
          <w:sz w:val="32"/>
          <w:szCs w:val="32"/>
        </w:rPr>
        <w:t>6</w:t>
      </w:r>
      <w:r w:rsidRPr="008B7150">
        <w:rPr>
          <w:rFonts w:ascii="楷体_GB2312" w:eastAsia="楷体_GB2312" w:hAnsi="仿宋_GB2312" w:cs="仿宋_GB2312" w:hint="eastAsia"/>
          <w:sz w:val="32"/>
          <w:szCs w:val="32"/>
        </w:rPr>
        <w:t>月</w:t>
      </w:r>
      <w:r w:rsidRPr="008B7150">
        <w:rPr>
          <w:rFonts w:ascii="楷体_GB2312" w:eastAsia="楷体_GB2312" w:hAnsi="仿宋_GB2312" w:cs="仿宋_GB2312"/>
          <w:sz w:val="32"/>
          <w:szCs w:val="32"/>
        </w:rPr>
        <w:t>12</w:t>
      </w:r>
      <w:r w:rsidRPr="008B7150">
        <w:rPr>
          <w:rFonts w:ascii="楷体_GB2312" w:eastAsia="楷体_GB2312" w:hAnsi="仿宋_GB2312" w:cs="仿宋_GB2312" w:hint="eastAsia"/>
          <w:sz w:val="32"/>
          <w:szCs w:val="32"/>
        </w:rPr>
        <w:t>日</w:t>
      </w:r>
    </w:p>
    <w:p w:rsidR="007711BB" w:rsidRDefault="007711BB">
      <w:pPr>
        <w:pStyle w:val="Default"/>
        <w:spacing w:line="560" w:lineRule="exact"/>
        <w:rPr>
          <w:rFonts w:ascii="仿宋_GB2312" w:eastAsia="仿宋_GB2312" w:hAnsi="仿宋_GB2312" w:cs="仿宋_GB2312"/>
          <w:sz w:val="32"/>
          <w:szCs w:val="32"/>
        </w:rPr>
      </w:pPr>
    </w:p>
    <w:p w:rsidR="007711BB" w:rsidRDefault="007711BB">
      <w:pPr>
        <w:spacing w:line="560" w:lineRule="exact"/>
        <w:ind w:firstLineChars="0" w:firstLine="0"/>
        <w:jc w:val="center"/>
        <w:rPr>
          <w:rFonts w:ascii="方正小标宋_GBK" w:eastAsia="方正小标宋_GBK" w:hAnsi="方正小标宋_GBK" w:cs="方正小标宋_GBK"/>
          <w:sz w:val="44"/>
          <w:szCs w:val="44"/>
        </w:rPr>
      </w:pPr>
    </w:p>
    <w:p w:rsidR="007711BB" w:rsidRDefault="007711BB">
      <w:pPr>
        <w:spacing w:line="560" w:lineRule="exact"/>
        <w:ind w:firstLineChars="0" w:firstLine="0"/>
        <w:jc w:val="center"/>
        <w:rPr>
          <w:rFonts w:ascii="方正小标宋_GBK" w:eastAsia="方正小标宋_GBK" w:hAnsi="方正小标宋_GBK" w:cs="方正小标宋_GBK"/>
          <w:sz w:val="44"/>
          <w:szCs w:val="44"/>
        </w:rPr>
      </w:pPr>
    </w:p>
    <w:p w:rsidR="007711BB" w:rsidRDefault="007711BB">
      <w:pPr>
        <w:spacing w:line="64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2023</w:t>
      </w:r>
      <w:r>
        <w:rPr>
          <w:rFonts w:ascii="方正小标宋_GBK" w:eastAsia="方正小标宋_GBK" w:hAnsi="方正小标宋_GBK" w:cs="方正小标宋_GBK" w:hint="eastAsia"/>
          <w:sz w:val="44"/>
          <w:szCs w:val="44"/>
        </w:rPr>
        <w:t>年桂林市七星区水污染防治工作方案</w:t>
      </w:r>
    </w:p>
    <w:p w:rsidR="007711BB" w:rsidRDefault="007711BB">
      <w:pPr>
        <w:spacing w:line="560" w:lineRule="exact"/>
        <w:ind w:firstLineChars="0" w:firstLine="0"/>
        <w:rPr>
          <w:rFonts w:ascii="仿宋_GB2312" w:eastAsia="仿宋_GB2312" w:hAnsi="仿宋_GB2312" w:cs="仿宋_GB2312"/>
          <w:color w:val="000000"/>
          <w:sz w:val="32"/>
          <w:szCs w:val="32"/>
        </w:rPr>
      </w:pPr>
    </w:p>
    <w:p w:rsidR="007711BB" w:rsidRPr="008B7150" w:rsidRDefault="007711BB" w:rsidP="002B0FEC">
      <w:pPr>
        <w:pStyle w:val="NormalWeb"/>
        <w:spacing w:before="0" w:beforeAutospacing="0" w:after="0" w:afterAutospacing="0" w:line="586" w:lineRule="exact"/>
        <w:ind w:firstLineChars="200" w:firstLine="31680"/>
        <w:jc w:val="both"/>
        <w:outlineLvl w:val="0"/>
        <w:rPr>
          <w:rFonts w:ascii="Times New Roman" w:eastAsia="仿宋_GB2312" w:hAnsi="Times New Roman" w:cs="Times New Roman"/>
          <w:color w:val="000000"/>
          <w:sz w:val="32"/>
          <w:szCs w:val="32"/>
        </w:rPr>
      </w:pPr>
      <w:r w:rsidRPr="008B7150">
        <w:rPr>
          <w:rFonts w:ascii="Times New Roman" w:eastAsia="仿宋_GB2312" w:hAnsi="仿宋_GB2312" w:cs="Times New Roman" w:hint="eastAsia"/>
          <w:color w:val="000000"/>
          <w:sz w:val="32"/>
          <w:szCs w:val="32"/>
        </w:rPr>
        <w:t>为深入贯彻落实习近平总书记视察广西</w:t>
      </w:r>
      <w:r w:rsidRPr="008B7150">
        <w:rPr>
          <w:rFonts w:ascii="Times New Roman" w:eastAsia="仿宋_GB2312" w:hAnsi="Times New Roman" w:cs="Times New Roman"/>
          <w:color w:val="000000"/>
          <w:sz w:val="32"/>
          <w:szCs w:val="32"/>
        </w:rPr>
        <w:t>“4·27”</w:t>
      </w:r>
      <w:r w:rsidRPr="008B7150">
        <w:rPr>
          <w:rFonts w:ascii="Times New Roman" w:eastAsia="仿宋_GB2312" w:hAnsi="仿宋_GB2312" w:cs="Times New Roman" w:hint="eastAsia"/>
          <w:color w:val="000000"/>
          <w:sz w:val="32"/>
          <w:szCs w:val="32"/>
        </w:rPr>
        <w:t>重要讲话和对桂林的重要指示精神，以进一步提高七星区水生态环境质量为目标，统筹水环境、水资源、水生态协同治理，结合我区实际，制定本方案。</w:t>
      </w:r>
    </w:p>
    <w:p w:rsidR="007711BB" w:rsidRPr="002B0FEC" w:rsidRDefault="007711BB" w:rsidP="002B0FEC">
      <w:pPr>
        <w:pStyle w:val="NormalWeb"/>
        <w:numPr>
          <w:ilvl w:val="0"/>
          <w:numId w:val="1"/>
        </w:numPr>
        <w:spacing w:before="0" w:beforeAutospacing="0" w:after="0" w:afterAutospacing="0" w:line="586" w:lineRule="exact"/>
        <w:ind w:firstLineChars="200" w:firstLine="31680"/>
        <w:jc w:val="both"/>
        <w:outlineLvl w:val="0"/>
        <w:rPr>
          <w:rFonts w:ascii="Times New Roman" w:eastAsia="黑体" w:hAnsi="Times New Roman" w:cs="Times New Roman"/>
          <w:bCs/>
          <w:sz w:val="32"/>
          <w:szCs w:val="32"/>
          <w:shd w:val="clear" w:color="auto" w:fill="FFFFFF"/>
        </w:rPr>
      </w:pPr>
      <w:r w:rsidRPr="002B0FEC">
        <w:rPr>
          <w:rFonts w:ascii="Times New Roman" w:eastAsia="黑体" w:hAnsi="黑体" w:cs="Times New Roman" w:hint="eastAsia"/>
          <w:bCs/>
          <w:sz w:val="32"/>
          <w:szCs w:val="32"/>
          <w:shd w:val="clear" w:color="auto" w:fill="FFFFFF"/>
        </w:rPr>
        <w:t>指导思想</w:t>
      </w:r>
    </w:p>
    <w:p w:rsidR="007711BB" w:rsidRPr="002B0FEC" w:rsidRDefault="007711BB" w:rsidP="002B0FEC">
      <w:pPr>
        <w:pStyle w:val="NormalWeb"/>
        <w:spacing w:before="0" w:beforeAutospacing="0" w:after="0" w:afterAutospacing="0" w:line="586" w:lineRule="exact"/>
        <w:ind w:firstLineChars="200" w:firstLine="31680"/>
        <w:jc w:val="both"/>
        <w:outlineLvl w:val="0"/>
        <w:rPr>
          <w:rFonts w:ascii="Times New Roman" w:eastAsia="黑体" w:hAnsi="Times New Roman" w:cs="Times New Roman"/>
          <w:bCs/>
          <w:sz w:val="32"/>
          <w:szCs w:val="32"/>
          <w:shd w:val="clear" w:color="auto" w:fill="FFFFFF"/>
        </w:rPr>
      </w:pPr>
      <w:r w:rsidRPr="002B0FEC">
        <w:rPr>
          <w:rFonts w:ascii="Times New Roman" w:eastAsia="仿宋_GB2312" w:hAnsi="仿宋_GB2312" w:cs="Times New Roman" w:hint="eastAsia"/>
          <w:bCs/>
          <w:sz w:val="32"/>
          <w:szCs w:val="32"/>
          <w:shd w:val="clear" w:color="auto" w:fill="FFFFFF"/>
        </w:rPr>
        <w:t>以习近平新时代中国特色社会主义思想为指导，深入贯彻党的二十大精神，深入践行习近平生态文明思想，立足新发展阶段，全面贯彻新发展理念，以更高标准深入打好碧水保卫战，推动七星区水生态环境进一步优化，以高水平保护推动高质量发展，为打造桂林世界级旅游城市提供坚实的生态环境保障。</w:t>
      </w:r>
    </w:p>
    <w:p w:rsidR="007711BB" w:rsidRPr="002B0FEC" w:rsidRDefault="007711BB" w:rsidP="002B0FEC">
      <w:pPr>
        <w:pStyle w:val="NormalWeb"/>
        <w:spacing w:before="0" w:beforeAutospacing="0" w:after="0" w:afterAutospacing="0" w:line="586" w:lineRule="exact"/>
        <w:ind w:firstLineChars="200" w:firstLine="31680"/>
        <w:jc w:val="both"/>
        <w:outlineLvl w:val="0"/>
        <w:rPr>
          <w:rFonts w:ascii="Times New Roman" w:eastAsia="黑体" w:hAnsi="Times New Roman" w:cs="Times New Roman"/>
          <w:bCs/>
          <w:sz w:val="32"/>
          <w:szCs w:val="32"/>
          <w:shd w:val="clear" w:color="auto" w:fill="FFFFFF"/>
        </w:rPr>
      </w:pPr>
      <w:r w:rsidRPr="002B0FEC">
        <w:rPr>
          <w:rFonts w:ascii="Times New Roman" w:eastAsia="黑体" w:hAnsi="黑体" w:cs="Times New Roman" w:hint="eastAsia"/>
          <w:bCs/>
          <w:sz w:val="32"/>
          <w:szCs w:val="32"/>
          <w:shd w:val="clear" w:color="auto" w:fill="FFFFFF"/>
        </w:rPr>
        <w:t>二、总体目标</w:t>
      </w:r>
    </w:p>
    <w:p w:rsidR="007711BB" w:rsidRPr="008B7150" w:rsidRDefault="007711BB" w:rsidP="002B0FEC">
      <w:pPr>
        <w:spacing w:line="586" w:lineRule="exact"/>
        <w:ind w:firstLine="31680"/>
        <w:rPr>
          <w:rFonts w:eastAsia="仿宋_GB2312"/>
          <w:sz w:val="32"/>
          <w:szCs w:val="32"/>
        </w:rPr>
      </w:pPr>
      <w:r w:rsidRPr="008B7150">
        <w:rPr>
          <w:rFonts w:eastAsia="仿宋_GB2312"/>
          <w:sz w:val="32"/>
          <w:szCs w:val="32"/>
        </w:rPr>
        <w:t>2023</w:t>
      </w:r>
      <w:r w:rsidRPr="008B7150">
        <w:rPr>
          <w:rFonts w:eastAsia="仿宋_GB2312" w:hAnsi="仿宋_GB2312" w:hint="eastAsia"/>
          <w:sz w:val="32"/>
          <w:szCs w:val="32"/>
        </w:rPr>
        <w:t>年，</w:t>
      </w:r>
      <w:r w:rsidRPr="008B7150">
        <w:rPr>
          <w:rFonts w:eastAsia="仿宋_GB2312" w:hAnsi="仿宋_GB2312" w:hint="eastAsia"/>
          <w:color w:val="000000"/>
          <w:sz w:val="32"/>
          <w:szCs w:val="32"/>
        </w:rPr>
        <w:t>磨盘山国考断面水质、</w:t>
      </w:r>
      <w:r w:rsidRPr="008B7150">
        <w:rPr>
          <w:rFonts w:eastAsia="仿宋_GB2312" w:hint="eastAsia"/>
          <w:color w:val="000000"/>
          <w:kern w:val="0"/>
          <w:sz w:val="32"/>
          <w:szCs w:val="32"/>
        </w:rPr>
        <w:t>东江水厂饮用水水源保护区</w:t>
      </w:r>
      <w:r w:rsidRPr="008B7150">
        <w:rPr>
          <w:rFonts w:eastAsia="仿宋_GB2312" w:hAnsi="仿宋_GB2312" w:hint="eastAsia"/>
          <w:sz w:val="32"/>
          <w:szCs w:val="32"/>
        </w:rPr>
        <w:t>水质达到</w:t>
      </w:r>
      <w:r w:rsidRPr="008B7150">
        <w:rPr>
          <w:rFonts w:eastAsia="仿宋_GB2312" w:hint="eastAsia"/>
          <w:color w:val="000000"/>
          <w:sz w:val="32"/>
          <w:szCs w:val="32"/>
        </w:rPr>
        <w:t>《地表水环境质量标准》（</w:t>
      </w:r>
      <w:r w:rsidRPr="008B7150">
        <w:rPr>
          <w:rFonts w:eastAsia="仿宋_GB2312"/>
          <w:color w:val="000000"/>
          <w:sz w:val="32"/>
          <w:szCs w:val="32"/>
        </w:rPr>
        <w:t>GB3838-2002</w:t>
      </w:r>
      <w:r w:rsidRPr="008B7150">
        <w:rPr>
          <w:rFonts w:eastAsia="仿宋_GB2312" w:hint="eastAsia"/>
          <w:color w:val="000000"/>
          <w:sz w:val="32"/>
          <w:szCs w:val="32"/>
        </w:rPr>
        <w:t>）</w:t>
      </w:r>
      <w:r>
        <w:rPr>
          <w:rFonts w:ascii="仿宋_GB2312" w:eastAsia="仿宋_GB2312" w:hint="eastAsia"/>
          <w:color w:val="000000"/>
          <w:sz w:val="32"/>
          <w:szCs w:val="32"/>
        </w:rPr>
        <w:t>Ⅱ</w:t>
      </w:r>
      <w:r w:rsidRPr="008B7150">
        <w:rPr>
          <w:rFonts w:eastAsia="仿宋_GB2312" w:hint="eastAsia"/>
          <w:color w:val="000000"/>
          <w:sz w:val="32"/>
          <w:szCs w:val="32"/>
        </w:rPr>
        <w:t>类标准</w:t>
      </w:r>
      <w:r w:rsidRPr="008B7150">
        <w:rPr>
          <w:rFonts w:eastAsia="仿宋_GB2312" w:hAnsi="仿宋_GB2312" w:hint="eastAsia"/>
          <w:sz w:val="32"/>
          <w:szCs w:val="32"/>
        </w:rPr>
        <w:t>；巩固</w:t>
      </w:r>
      <w:r w:rsidRPr="008B7150">
        <w:rPr>
          <w:rFonts w:eastAsia="仿宋" w:hAnsi="仿宋" w:hint="eastAsia"/>
          <w:sz w:val="32"/>
          <w:szCs w:val="32"/>
        </w:rPr>
        <w:t>灵剑溪、小东江</w:t>
      </w:r>
      <w:r w:rsidRPr="008B7150">
        <w:rPr>
          <w:rFonts w:eastAsia="仿宋_GB2312" w:hAnsi="仿宋_GB2312" w:hint="eastAsia"/>
          <w:sz w:val="32"/>
          <w:szCs w:val="32"/>
        </w:rPr>
        <w:t>黑臭水体治理成效</w:t>
      </w:r>
      <w:r w:rsidRPr="008B7150">
        <w:rPr>
          <w:rFonts w:eastAsia="仿宋" w:hAnsi="仿宋" w:hint="eastAsia"/>
          <w:sz w:val="32"/>
          <w:szCs w:val="32"/>
        </w:rPr>
        <w:t>，</w:t>
      </w:r>
      <w:r w:rsidRPr="008B7150">
        <w:rPr>
          <w:rFonts w:eastAsia="仿宋_GB2312" w:hAnsi="仿宋_GB2312" w:hint="eastAsia"/>
          <w:sz w:val="32"/>
          <w:szCs w:val="32"/>
        </w:rPr>
        <w:t>确保长制久清。</w:t>
      </w:r>
    </w:p>
    <w:p w:rsidR="007711BB" w:rsidRPr="008B7150" w:rsidRDefault="007711BB" w:rsidP="002B0FEC">
      <w:pPr>
        <w:pStyle w:val="BodyText"/>
        <w:spacing w:line="586" w:lineRule="exact"/>
        <w:ind w:left="0" w:firstLine="31680"/>
        <w:rPr>
          <w:rFonts w:ascii="Times New Roman" w:eastAsia="黑体" w:hAnsi="Times New Roman" w:cs="Times New Roman"/>
        </w:rPr>
      </w:pPr>
      <w:r w:rsidRPr="008B7150">
        <w:rPr>
          <w:rFonts w:ascii="Times New Roman" w:eastAsia="黑体" w:hAnsi="Times New Roman" w:cs="Times New Roman" w:hint="eastAsia"/>
        </w:rPr>
        <w:t>三、</w:t>
      </w:r>
      <w:r w:rsidRPr="008B7150">
        <w:rPr>
          <w:rFonts w:ascii="Times New Roman" w:eastAsia="黑体" w:hAnsi="Times New Roman" w:cs="Times New Roman"/>
        </w:rPr>
        <w:t xml:space="preserve"> </w:t>
      </w:r>
      <w:r w:rsidRPr="008B7150">
        <w:rPr>
          <w:rFonts w:ascii="Times New Roman" w:eastAsia="黑体" w:hAnsi="Times New Roman" w:cs="Times New Roman" w:hint="eastAsia"/>
        </w:rPr>
        <w:t>组织机构</w:t>
      </w:r>
    </w:p>
    <w:p w:rsidR="007711BB" w:rsidRPr="008B7150" w:rsidRDefault="007711BB" w:rsidP="002B0FEC">
      <w:pPr>
        <w:pStyle w:val="BodyText"/>
        <w:spacing w:line="586" w:lineRule="exact"/>
        <w:ind w:left="0" w:firstLine="31680"/>
        <w:rPr>
          <w:rFonts w:ascii="Times New Roman" w:hAnsi="Times New Roman" w:cs="Times New Roman"/>
          <w:lang w:val="en-US"/>
        </w:rPr>
      </w:pPr>
      <w:r w:rsidRPr="008B7150">
        <w:rPr>
          <w:rFonts w:ascii="Times New Roman" w:cs="Times New Roman" w:hint="eastAsia"/>
          <w:lang w:val="en-US"/>
        </w:rPr>
        <w:t>成立桂林市七星区水污染防治工作领导小组（以下简称领导小组）。</w:t>
      </w:r>
    </w:p>
    <w:p w:rsidR="007711BB" w:rsidRPr="008B7150" w:rsidRDefault="007711BB" w:rsidP="002B0FEC">
      <w:pPr>
        <w:spacing w:line="586" w:lineRule="exact"/>
        <w:ind w:firstLine="31680"/>
        <w:rPr>
          <w:rFonts w:eastAsia="仿宋_GB2312"/>
          <w:sz w:val="32"/>
          <w:szCs w:val="32"/>
        </w:rPr>
      </w:pPr>
      <w:r w:rsidRPr="008B7150">
        <w:rPr>
          <w:rFonts w:eastAsia="仿宋_GB2312" w:hAnsi="仿宋_GB2312" w:hint="eastAsia"/>
          <w:sz w:val="32"/>
          <w:szCs w:val="32"/>
        </w:rPr>
        <w:t>组</w:t>
      </w:r>
      <w:r w:rsidRPr="008B7150">
        <w:rPr>
          <w:rFonts w:eastAsia="仿宋_GB2312"/>
          <w:sz w:val="32"/>
          <w:szCs w:val="32"/>
        </w:rPr>
        <w:t xml:space="preserve">  </w:t>
      </w:r>
      <w:r w:rsidRPr="008B7150">
        <w:rPr>
          <w:rFonts w:eastAsia="仿宋_GB2312" w:hAnsi="仿宋_GB2312" w:hint="eastAsia"/>
          <w:sz w:val="32"/>
          <w:szCs w:val="32"/>
        </w:rPr>
        <w:t>长：郭红星</w:t>
      </w:r>
      <w:r w:rsidRPr="008B7150">
        <w:rPr>
          <w:rFonts w:eastAsia="仿宋_GB2312"/>
          <w:sz w:val="32"/>
          <w:szCs w:val="32"/>
        </w:rPr>
        <w:t xml:space="preserve">  </w:t>
      </w:r>
      <w:r w:rsidRPr="008B7150">
        <w:rPr>
          <w:rFonts w:eastAsia="仿宋_GB2312" w:hAnsi="仿宋_GB2312" w:hint="eastAsia"/>
          <w:sz w:val="32"/>
          <w:szCs w:val="32"/>
        </w:rPr>
        <w:t>区委副书记、区长</w:t>
      </w:r>
      <w:r w:rsidRPr="008B7150">
        <w:rPr>
          <w:rFonts w:eastAsia="仿宋_GB2312"/>
          <w:sz w:val="32"/>
          <w:szCs w:val="32"/>
        </w:rPr>
        <w:t xml:space="preserve">  </w:t>
      </w:r>
    </w:p>
    <w:p w:rsidR="007711BB" w:rsidRPr="008B7150" w:rsidRDefault="007711BB" w:rsidP="002B0FEC">
      <w:pPr>
        <w:spacing w:line="586" w:lineRule="exact"/>
        <w:ind w:firstLine="31680"/>
        <w:rPr>
          <w:rFonts w:eastAsia="仿宋_GB2312"/>
          <w:sz w:val="32"/>
          <w:szCs w:val="32"/>
        </w:rPr>
      </w:pPr>
      <w:r w:rsidRPr="008B7150">
        <w:rPr>
          <w:rFonts w:eastAsia="仿宋_GB2312" w:hAnsi="仿宋_GB2312" w:hint="eastAsia"/>
          <w:sz w:val="32"/>
          <w:szCs w:val="32"/>
        </w:rPr>
        <w:t>副组长：以体杰</w:t>
      </w:r>
      <w:r w:rsidRPr="008B7150">
        <w:rPr>
          <w:rFonts w:eastAsia="仿宋_GB2312"/>
          <w:sz w:val="32"/>
          <w:szCs w:val="32"/>
        </w:rPr>
        <w:t xml:space="preserve">  </w:t>
      </w:r>
      <w:r w:rsidRPr="008B7150">
        <w:rPr>
          <w:rFonts w:eastAsia="仿宋_GB2312" w:hAnsi="仿宋_GB2312" w:hint="eastAsia"/>
          <w:sz w:val="32"/>
          <w:szCs w:val="32"/>
        </w:rPr>
        <w:t>副区长</w:t>
      </w:r>
    </w:p>
    <w:p w:rsidR="007711BB" w:rsidRPr="008B7150" w:rsidRDefault="007711BB" w:rsidP="002B0FEC">
      <w:pPr>
        <w:widowControl/>
        <w:snapToGrid w:val="0"/>
        <w:spacing w:line="586" w:lineRule="exact"/>
        <w:ind w:firstLineChars="600" w:firstLine="31680"/>
        <w:textAlignment w:val="baseline"/>
        <w:rPr>
          <w:rFonts w:eastAsia="仿宋_GB2312"/>
          <w:kern w:val="0"/>
          <w:sz w:val="32"/>
          <w:szCs w:val="32"/>
        </w:rPr>
      </w:pPr>
      <w:r w:rsidRPr="008B7150">
        <w:rPr>
          <w:rStyle w:val="NormalCharacter"/>
          <w:rFonts w:eastAsia="仿宋_GB2312" w:hint="eastAsia"/>
          <w:bCs/>
          <w:sz w:val="32"/>
          <w:szCs w:val="32"/>
        </w:rPr>
        <w:t>伍晖琳</w:t>
      </w:r>
      <w:r w:rsidRPr="008B7150">
        <w:rPr>
          <w:rStyle w:val="NormalCharacter"/>
          <w:rFonts w:eastAsia="仿宋_GB2312"/>
          <w:bCs/>
          <w:sz w:val="32"/>
          <w:szCs w:val="32"/>
        </w:rPr>
        <w:t xml:space="preserve">  </w:t>
      </w:r>
      <w:r w:rsidRPr="008B7150">
        <w:rPr>
          <w:rStyle w:val="NormalCharacter"/>
          <w:rFonts w:eastAsia="仿宋_GB2312" w:hint="eastAsia"/>
          <w:bCs/>
          <w:sz w:val="32"/>
          <w:szCs w:val="32"/>
        </w:rPr>
        <w:t>副区长</w:t>
      </w:r>
    </w:p>
    <w:p w:rsidR="007711BB" w:rsidRPr="008B7150" w:rsidRDefault="007711BB" w:rsidP="002B0FEC">
      <w:pPr>
        <w:spacing w:line="586" w:lineRule="exact"/>
        <w:ind w:firstLine="31680"/>
        <w:rPr>
          <w:rFonts w:eastAsia="仿宋_GB2312"/>
          <w:sz w:val="32"/>
          <w:szCs w:val="32"/>
        </w:rPr>
      </w:pPr>
      <w:r w:rsidRPr="008B7150">
        <w:rPr>
          <w:rFonts w:eastAsia="仿宋_GB2312" w:hAnsi="仿宋_GB2312" w:hint="eastAsia"/>
          <w:sz w:val="32"/>
          <w:szCs w:val="32"/>
        </w:rPr>
        <w:t>成</w:t>
      </w:r>
      <w:r w:rsidRPr="008B7150">
        <w:rPr>
          <w:rFonts w:eastAsia="仿宋_GB2312"/>
          <w:sz w:val="32"/>
          <w:szCs w:val="32"/>
        </w:rPr>
        <w:t xml:space="preserve">  </w:t>
      </w:r>
      <w:r w:rsidRPr="008B7150">
        <w:rPr>
          <w:rFonts w:eastAsia="仿宋_GB2312" w:hAnsi="仿宋_GB2312" w:hint="eastAsia"/>
          <w:sz w:val="32"/>
          <w:szCs w:val="32"/>
        </w:rPr>
        <w:t>员：欧阳敏</w:t>
      </w:r>
      <w:r w:rsidRPr="008B7150">
        <w:rPr>
          <w:rFonts w:eastAsia="仿宋_GB2312"/>
          <w:sz w:val="32"/>
          <w:szCs w:val="32"/>
        </w:rPr>
        <w:t xml:space="preserve">  </w:t>
      </w:r>
      <w:r w:rsidRPr="008B7150">
        <w:rPr>
          <w:rFonts w:eastAsia="仿宋_GB2312" w:hAnsi="仿宋_GB2312" w:hint="eastAsia"/>
          <w:sz w:val="32"/>
          <w:szCs w:val="32"/>
        </w:rPr>
        <w:t>区纪委副书记</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贾</w:t>
      </w:r>
      <w:r w:rsidRPr="008B7150">
        <w:rPr>
          <w:rFonts w:eastAsia="仿宋_GB2312"/>
          <w:sz w:val="32"/>
          <w:szCs w:val="32"/>
        </w:rPr>
        <w:t xml:space="preserve">  </w:t>
      </w:r>
      <w:r w:rsidRPr="008B7150">
        <w:rPr>
          <w:rFonts w:eastAsia="仿宋_GB2312" w:hAnsi="仿宋_GB2312" w:hint="eastAsia"/>
          <w:sz w:val="32"/>
          <w:szCs w:val="32"/>
        </w:rPr>
        <w:t>锋</w:t>
      </w:r>
      <w:r w:rsidRPr="008B7150">
        <w:rPr>
          <w:rFonts w:eastAsia="仿宋_GB2312"/>
          <w:sz w:val="32"/>
          <w:szCs w:val="32"/>
        </w:rPr>
        <w:t xml:space="preserve">  </w:t>
      </w:r>
      <w:r w:rsidRPr="008B7150">
        <w:rPr>
          <w:rFonts w:eastAsia="仿宋_GB2312" w:hAnsi="仿宋_GB2312" w:hint="eastAsia"/>
          <w:sz w:val="32"/>
          <w:szCs w:val="32"/>
        </w:rPr>
        <w:t>区政府办公室主任</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黄</w:t>
      </w:r>
      <w:r w:rsidRPr="008B7150">
        <w:rPr>
          <w:rFonts w:eastAsia="仿宋_GB2312"/>
          <w:sz w:val="32"/>
          <w:szCs w:val="32"/>
        </w:rPr>
        <w:t xml:space="preserve">  </w:t>
      </w:r>
      <w:r w:rsidRPr="008B7150">
        <w:rPr>
          <w:rFonts w:eastAsia="仿宋_GB2312" w:hAnsi="仿宋_GB2312" w:hint="eastAsia"/>
          <w:sz w:val="32"/>
          <w:szCs w:val="32"/>
        </w:rPr>
        <w:t>辉</w:t>
      </w:r>
      <w:r w:rsidRPr="008B7150">
        <w:rPr>
          <w:rFonts w:eastAsia="仿宋_GB2312"/>
          <w:sz w:val="32"/>
          <w:szCs w:val="32"/>
        </w:rPr>
        <w:t xml:space="preserve">  </w:t>
      </w:r>
      <w:r w:rsidRPr="008B7150">
        <w:rPr>
          <w:rFonts w:eastAsia="仿宋_GB2312" w:hAnsi="仿宋_GB2312" w:hint="eastAsia"/>
          <w:sz w:val="32"/>
          <w:szCs w:val="32"/>
        </w:rPr>
        <w:t>区督查和绩效考评办公室主任</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曹治坤</w:t>
      </w:r>
      <w:r w:rsidRPr="008B7150">
        <w:rPr>
          <w:rFonts w:eastAsia="仿宋_GB2312"/>
          <w:sz w:val="32"/>
          <w:szCs w:val="32"/>
        </w:rPr>
        <w:t xml:space="preserve">  </w:t>
      </w:r>
      <w:r w:rsidRPr="008B7150">
        <w:rPr>
          <w:rFonts w:eastAsia="仿宋_GB2312" w:hAnsi="仿宋_GB2312" w:hint="eastAsia"/>
          <w:sz w:val="32"/>
          <w:szCs w:val="32"/>
        </w:rPr>
        <w:t>区发展和改革局局长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李义生</w:t>
      </w:r>
      <w:r w:rsidRPr="008B7150">
        <w:rPr>
          <w:rFonts w:eastAsia="仿宋_GB2312"/>
          <w:sz w:val="32"/>
          <w:szCs w:val="32"/>
        </w:rPr>
        <w:t xml:space="preserve">  </w:t>
      </w:r>
      <w:r w:rsidRPr="008B7150">
        <w:rPr>
          <w:rFonts w:eastAsia="仿宋_GB2312" w:hAnsi="仿宋_GB2312" w:hint="eastAsia"/>
          <w:sz w:val="32"/>
          <w:szCs w:val="32"/>
        </w:rPr>
        <w:t>区教育局局长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陈</w:t>
      </w:r>
      <w:r w:rsidRPr="008B7150">
        <w:rPr>
          <w:rFonts w:eastAsia="仿宋_GB2312"/>
          <w:sz w:val="32"/>
          <w:szCs w:val="32"/>
        </w:rPr>
        <w:t xml:space="preserve">  </w:t>
      </w:r>
      <w:r w:rsidRPr="008B7150">
        <w:rPr>
          <w:rFonts w:eastAsia="仿宋_GB2312" w:hAnsi="仿宋_GB2312" w:hint="eastAsia"/>
          <w:sz w:val="32"/>
          <w:szCs w:val="32"/>
        </w:rPr>
        <w:t>凡</w:t>
      </w:r>
      <w:r w:rsidRPr="008B7150">
        <w:rPr>
          <w:rFonts w:eastAsia="仿宋_GB2312"/>
          <w:sz w:val="32"/>
          <w:szCs w:val="32"/>
        </w:rPr>
        <w:t xml:space="preserve">  </w:t>
      </w:r>
      <w:r w:rsidRPr="008B7150">
        <w:rPr>
          <w:rFonts w:eastAsia="仿宋_GB2312" w:hAnsi="仿宋_GB2312" w:hint="eastAsia"/>
          <w:sz w:val="32"/>
          <w:szCs w:val="32"/>
        </w:rPr>
        <w:t>区工业和信息化局局长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周</w:t>
      </w:r>
      <w:r w:rsidRPr="008B7150">
        <w:rPr>
          <w:rFonts w:eastAsia="仿宋_GB2312"/>
          <w:sz w:val="32"/>
          <w:szCs w:val="32"/>
        </w:rPr>
        <w:t xml:space="preserve">  </w:t>
      </w:r>
      <w:r w:rsidRPr="008B7150">
        <w:rPr>
          <w:rFonts w:eastAsia="仿宋_GB2312" w:hAnsi="仿宋_GB2312" w:hint="eastAsia"/>
          <w:sz w:val="32"/>
          <w:szCs w:val="32"/>
        </w:rPr>
        <w:t>云</w:t>
      </w:r>
      <w:r w:rsidRPr="008B7150">
        <w:rPr>
          <w:rFonts w:eastAsia="仿宋_GB2312"/>
          <w:sz w:val="32"/>
          <w:szCs w:val="32"/>
        </w:rPr>
        <w:t xml:space="preserve">  </w:t>
      </w:r>
      <w:r w:rsidRPr="008B7150">
        <w:rPr>
          <w:rFonts w:eastAsia="仿宋_GB2312" w:hAnsi="仿宋_GB2312" w:hint="eastAsia"/>
          <w:sz w:val="32"/>
          <w:szCs w:val="32"/>
        </w:rPr>
        <w:t>区财政局局长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黄</w:t>
      </w:r>
      <w:r w:rsidRPr="008B7150">
        <w:rPr>
          <w:rFonts w:eastAsia="仿宋_GB2312"/>
          <w:sz w:val="32"/>
          <w:szCs w:val="32"/>
        </w:rPr>
        <w:t xml:space="preserve">  </w:t>
      </w:r>
      <w:r w:rsidRPr="008B7150">
        <w:rPr>
          <w:rFonts w:eastAsia="仿宋_GB2312" w:hAnsi="仿宋_GB2312" w:hint="eastAsia"/>
          <w:sz w:val="32"/>
          <w:szCs w:val="32"/>
        </w:rPr>
        <w:t>强</w:t>
      </w:r>
      <w:r w:rsidRPr="008B7150">
        <w:rPr>
          <w:rFonts w:eastAsia="仿宋_GB2312"/>
          <w:sz w:val="32"/>
          <w:szCs w:val="32"/>
        </w:rPr>
        <w:t xml:space="preserve">  </w:t>
      </w:r>
      <w:r w:rsidRPr="008B7150">
        <w:rPr>
          <w:rFonts w:eastAsia="仿宋_GB2312" w:hAnsi="仿宋_GB2312" w:hint="eastAsia"/>
          <w:sz w:val="32"/>
          <w:szCs w:val="32"/>
        </w:rPr>
        <w:t>区住房和城乡建设局局长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马志鹏</w:t>
      </w:r>
      <w:r w:rsidRPr="008B7150">
        <w:rPr>
          <w:rFonts w:eastAsia="仿宋_GB2312"/>
          <w:sz w:val="32"/>
          <w:szCs w:val="32"/>
        </w:rPr>
        <w:t xml:space="preserve">  </w:t>
      </w:r>
      <w:r w:rsidRPr="008B7150">
        <w:rPr>
          <w:rFonts w:eastAsia="仿宋_GB2312" w:hAnsi="仿宋_GB2312" w:hint="eastAsia"/>
          <w:sz w:val="32"/>
          <w:szCs w:val="32"/>
        </w:rPr>
        <w:t>区农业农村局局长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秦胜锋</w:t>
      </w:r>
      <w:r w:rsidRPr="008B7150">
        <w:rPr>
          <w:rFonts w:eastAsia="仿宋_GB2312"/>
          <w:sz w:val="32"/>
          <w:szCs w:val="32"/>
        </w:rPr>
        <w:t xml:space="preserve">  </w:t>
      </w:r>
      <w:r w:rsidRPr="008B7150">
        <w:rPr>
          <w:rFonts w:eastAsia="仿宋_GB2312" w:hAnsi="仿宋_GB2312" w:hint="eastAsia"/>
          <w:sz w:val="32"/>
          <w:szCs w:val="32"/>
        </w:rPr>
        <w:t>区卫生健康局局长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彭</w:t>
      </w:r>
      <w:r w:rsidRPr="008B7150">
        <w:rPr>
          <w:rFonts w:eastAsia="仿宋_GB2312"/>
          <w:sz w:val="32"/>
          <w:szCs w:val="32"/>
        </w:rPr>
        <w:t xml:space="preserve">  </w:t>
      </w:r>
      <w:r w:rsidRPr="008B7150">
        <w:rPr>
          <w:rFonts w:eastAsia="仿宋_GB2312" w:hAnsi="仿宋_GB2312" w:hint="eastAsia"/>
          <w:sz w:val="32"/>
          <w:szCs w:val="32"/>
        </w:rPr>
        <w:t>斌</w:t>
      </w:r>
      <w:r w:rsidRPr="008B7150">
        <w:rPr>
          <w:rFonts w:eastAsia="仿宋_GB2312"/>
          <w:sz w:val="32"/>
          <w:szCs w:val="32"/>
        </w:rPr>
        <w:t xml:space="preserve">  </w:t>
      </w:r>
      <w:r w:rsidRPr="008B7150">
        <w:rPr>
          <w:rFonts w:eastAsia="仿宋_GB2312" w:hAnsi="仿宋_GB2312" w:hint="eastAsia"/>
          <w:sz w:val="32"/>
          <w:szCs w:val="32"/>
        </w:rPr>
        <w:t>区应急管理局局长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莫晟峰</w:t>
      </w:r>
      <w:r w:rsidRPr="008B7150">
        <w:rPr>
          <w:rFonts w:eastAsia="仿宋_GB2312"/>
          <w:sz w:val="32"/>
          <w:szCs w:val="32"/>
        </w:rPr>
        <w:t xml:space="preserve">  </w:t>
      </w:r>
      <w:r w:rsidRPr="008B7150">
        <w:rPr>
          <w:rFonts w:eastAsia="仿宋_GB2312" w:hAnsi="仿宋_GB2312" w:hint="eastAsia"/>
          <w:sz w:val="32"/>
          <w:szCs w:val="32"/>
        </w:rPr>
        <w:t>区市场监督管理局局长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武</w:t>
      </w:r>
      <w:r w:rsidRPr="008B7150">
        <w:rPr>
          <w:rFonts w:eastAsia="仿宋_GB2312"/>
          <w:sz w:val="32"/>
          <w:szCs w:val="32"/>
        </w:rPr>
        <w:t xml:space="preserve">  </w:t>
      </w:r>
      <w:r w:rsidRPr="008B7150">
        <w:rPr>
          <w:rFonts w:eastAsia="仿宋_GB2312" w:hAnsi="仿宋_GB2312" w:hint="eastAsia"/>
          <w:sz w:val="32"/>
          <w:szCs w:val="32"/>
        </w:rPr>
        <w:t>军</w:t>
      </w:r>
      <w:r w:rsidRPr="008B7150">
        <w:rPr>
          <w:rFonts w:eastAsia="仿宋_GB2312"/>
          <w:sz w:val="32"/>
          <w:szCs w:val="32"/>
        </w:rPr>
        <w:t xml:space="preserve">  </w:t>
      </w:r>
      <w:r w:rsidRPr="008B7150">
        <w:rPr>
          <w:rFonts w:eastAsia="仿宋_GB2312" w:hAnsi="仿宋_GB2312" w:hint="eastAsia"/>
          <w:sz w:val="32"/>
          <w:szCs w:val="32"/>
        </w:rPr>
        <w:t>区城管局局长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黄学东</w:t>
      </w:r>
      <w:r w:rsidRPr="008B7150">
        <w:rPr>
          <w:rFonts w:eastAsia="仿宋_GB2312"/>
          <w:sz w:val="32"/>
          <w:szCs w:val="32"/>
        </w:rPr>
        <w:t xml:space="preserve">  </w:t>
      </w:r>
      <w:r w:rsidRPr="008B7150">
        <w:rPr>
          <w:rFonts w:eastAsia="仿宋_GB2312" w:hAnsi="仿宋_GB2312" w:hint="eastAsia"/>
          <w:sz w:val="32"/>
          <w:szCs w:val="32"/>
        </w:rPr>
        <w:t>区漓江风景名胜区管理局局长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余福荣</w:t>
      </w:r>
      <w:r w:rsidRPr="008B7150">
        <w:rPr>
          <w:rFonts w:eastAsia="仿宋_GB2312"/>
          <w:sz w:val="32"/>
          <w:szCs w:val="32"/>
        </w:rPr>
        <w:t xml:space="preserve">  </w:t>
      </w:r>
      <w:r w:rsidRPr="008B7150">
        <w:rPr>
          <w:rFonts w:eastAsia="仿宋_GB2312" w:hAnsi="仿宋_GB2312" w:hint="eastAsia"/>
          <w:sz w:val="32"/>
          <w:szCs w:val="32"/>
        </w:rPr>
        <w:t>区科技园区局局长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黄</w:t>
      </w:r>
      <w:r w:rsidRPr="008B7150">
        <w:rPr>
          <w:rFonts w:eastAsia="仿宋_GB2312"/>
          <w:sz w:val="32"/>
          <w:szCs w:val="32"/>
        </w:rPr>
        <w:t xml:space="preserve">  </w:t>
      </w:r>
      <w:r w:rsidRPr="008B7150">
        <w:rPr>
          <w:rFonts w:eastAsia="仿宋_GB2312" w:hAnsi="仿宋_GB2312" w:hint="eastAsia"/>
          <w:sz w:val="32"/>
          <w:szCs w:val="32"/>
        </w:rPr>
        <w:t>静</w:t>
      </w:r>
      <w:r w:rsidRPr="008B7150">
        <w:rPr>
          <w:rFonts w:eastAsia="仿宋_GB2312"/>
          <w:sz w:val="32"/>
          <w:szCs w:val="32"/>
        </w:rPr>
        <w:t xml:space="preserve">  </w:t>
      </w:r>
      <w:r w:rsidRPr="008B7150">
        <w:rPr>
          <w:rFonts w:eastAsia="仿宋_GB2312" w:hAnsi="仿宋_GB2312" w:hint="eastAsia"/>
          <w:sz w:val="32"/>
          <w:szCs w:val="32"/>
        </w:rPr>
        <w:t>市自然资源局七星分局局长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苟斌国</w:t>
      </w:r>
      <w:r w:rsidRPr="008B7150">
        <w:rPr>
          <w:rFonts w:eastAsia="仿宋_GB2312"/>
          <w:sz w:val="32"/>
          <w:szCs w:val="32"/>
        </w:rPr>
        <w:t xml:space="preserve">  </w:t>
      </w:r>
      <w:r w:rsidRPr="008B7150">
        <w:rPr>
          <w:rFonts w:eastAsia="仿宋_GB2312" w:hAnsi="仿宋_GB2312" w:hint="eastAsia"/>
          <w:sz w:val="32"/>
          <w:szCs w:val="32"/>
        </w:rPr>
        <w:t>市七星生态环境局局长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罗佳荣</w:t>
      </w:r>
      <w:r w:rsidRPr="008B7150">
        <w:rPr>
          <w:rFonts w:eastAsia="仿宋_GB2312"/>
          <w:sz w:val="32"/>
          <w:szCs w:val="32"/>
        </w:rPr>
        <w:t xml:space="preserve">  </w:t>
      </w:r>
      <w:r w:rsidRPr="008B7150">
        <w:rPr>
          <w:rFonts w:eastAsia="仿宋_GB2312" w:hAnsi="仿宋_GB2312" w:hint="eastAsia"/>
          <w:sz w:val="32"/>
          <w:szCs w:val="32"/>
        </w:rPr>
        <w:t>东江街道办事处主任</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白</w:t>
      </w:r>
      <w:r w:rsidRPr="008B7150">
        <w:rPr>
          <w:rFonts w:eastAsia="仿宋_GB2312"/>
          <w:sz w:val="32"/>
          <w:szCs w:val="32"/>
        </w:rPr>
        <w:t xml:space="preserve">  </w:t>
      </w:r>
      <w:r w:rsidRPr="008B7150">
        <w:rPr>
          <w:rFonts w:eastAsia="仿宋_GB2312" w:hAnsi="仿宋_GB2312" w:hint="eastAsia"/>
          <w:sz w:val="32"/>
          <w:szCs w:val="32"/>
        </w:rPr>
        <w:t>兰</w:t>
      </w:r>
      <w:r w:rsidRPr="008B7150">
        <w:rPr>
          <w:rFonts w:eastAsia="仿宋_GB2312"/>
          <w:sz w:val="32"/>
          <w:szCs w:val="32"/>
        </w:rPr>
        <w:t xml:space="preserve">  </w:t>
      </w:r>
      <w:r w:rsidRPr="008B7150">
        <w:rPr>
          <w:rFonts w:eastAsia="仿宋_GB2312" w:hAnsi="仿宋_GB2312" w:hint="eastAsia"/>
          <w:sz w:val="32"/>
          <w:szCs w:val="32"/>
        </w:rPr>
        <w:t>七星街道办事处主任</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逯霓霓</w:t>
      </w:r>
      <w:r w:rsidRPr="008B7150">
        <w:rPr>
          <w:rFonts w:eastAsia="仿宋_GB2312"/>
          <w:sz w:val="32"/>
          <w:szCs w:val="32"/>
        </w:rPr>
        <w:t xml:space="preserve">  </w:t>
      </w:r>
      <w:r w:rsidRPr="008B7150">
        <w:rPr>
          <w:rFonts w:eastAsia="仿宋_GB2312" w:hAnsi="仿宋_GB2312" w:hint="eastAsia"/>
          <w:sz w:val="32"/>
          <w:szCs w:val="32"/>
        </w:rPr>
        <w:t>漓东街道办事处主任</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李志明</w:t>
      </w:r>
      <w:r w:rsidRPr="008B7150">
        <w:rPr>
          <w:rFonts w:eastAsia="仿宋_GB2312"/>
          <w:sz w:val="32"/>
          <w:szCs w:val="32"/>
        </w:rPr>
        <w:t xml:space="preserve">  </w:t>
      </w:r>
      <w:r w:rsidRPr="008B7150">
        <w:rPr>
          <w:rFonts w:eastAsia="仿宋_GB2312" w:hAnsi="仿宋_GB2312" w:hint="eastAsia"/>
          <w:sz w:val="32"/>
          <w:szCs w:val="32"/>
        </w:rPr>
        <w:t>朝阳乡人民政府乡长</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李鹏程</w:t>
      </w:r>
      <w:r w:rsidRPr="008B7150">
        <w:rPr>
          <w:rFonts w:eastAsia="仿宋_GB2312"/>
          <w:sz w:val="32"/>
          <w:szCs w:val="32"/>
        </w:rPr>
        <w:t xml:space="preserve">  </w:t>
      </w:r>
      <w:r w:rsidRPr="008B7150">
        <w:rPr>
          <w:rFonts w:eastAsia="仿宋_GB2312" w:hAnsi="仿宋_GB2312" w:hint="eastAsia"/>
          <w:sz w:val="32"/>
          <w:szCs w:val="32"/>
        </w:rPr>
        <w:t>穿山街</w:t>
      </w:r>
      <w:bookmarkStart w:id="0" w:name="_GoBack"/>
      <w:bookmarkEnd w:id="0"/>
      <w:r w:rsidRPr="008B7150">
        <w:rPr>
          <w:rFonts w:eastAsia="仿宋_GB2312" w:hAnsi="仿宋_GB2312" w:hint="eastAsia"/>
          <w:sz w:val="32"/>
          <w:szCs w:val="32"/>
        </w:rPr>
        <w:t>道办事处主任</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周曙丽</w:t>
      </w:r>
      <w:r w:rsidRPr="008B7150">
        <w:rPr>
          <w:rFonts w:eastAsia="仿宋_GB2312"/>
          <w:sz w:val="32"/>
          <w:szCs w:val="32"/>
        </w:rPr>
        <w:t xml:space="preserve">  </w:t>
      </w:r>
      <w:r w:rsidRPr="008B7150">
        <w:rPr>
          <w:rFonts w:eastAsia="仿宋_GB2312" w:hAnsi="仿宋_GB2312" w:hint="eastAsia"/>
          <w:sz w:val="32"/>
          <w:szCs w:val="32"/>
        </w:rPr>
        <w:t>华侨旅游经济区管委会主任</w:t>
      </w:r>
    </w:p>
    <w:p w:rsidR="007711BB" w:rsidRPr="008B7150" w:rsidRDefault="007711BB" w:rsidP="002B0FEC">
      <w:pPr>
        <w:spacing w:line="586" w:lineRule="exact"/>
        <w:ind w:firstLineChars="600" w:firstLine="31680"/>
        <w:rPr>
          <w:rFonts w:eastAsia="仿宋_GB2312"/>
          <w:sz w:val="32"/>
          <w:szCs w:val="32"/>
        </w:rPr>
      </w:pPr>
      <w:r w:rsidRPr="008B7150">
        <w:rPr>
          <w:rFonts w:eastAsia="仿宋_GB2312" w:hAnsi="仿宋_GB2312" w:hint="eastAsia"/>
          <w:sz w:val="32"/>
          <w:szCs w:val="32"/>
        </w:rPr>
        <w:t>邓</w:t>
      </w:r>
      <w:r w:rsidRPr="008B7150">
        <w:rPr>
          <w:rFonts w:eastAsia="仿宋_GB2312"/>
          <w:sz w:val="32"/>
          <w:szCs w:val="32"/>
        </w:rPr>
        <w:t xml:space="preserve">  </w:t>
      </w:r>
      <w:r w:rsidRPr="008B7150">
        <w:rPr>
          <w:rFonts w:eastAsia="仿宋_GB2312" w:hAnsi="仿宋_GB2312" w:hint="eastAsia"/>
          <w:sz w:val="32"/>
          <w:szCs w:val="32"/>
        </w:rPr>
        <w:t>佳</w:t>
      </w:r>
      <w:r w:rsidRPr="008B7150">
        <w:rPr>
          <w:rFonts w:eastAsia="仿宋_GB2312"/>
          <w:sz w:val="32"/>
          <w:szCs w:val="32"/>
        </w:rPr>
        <w:t xml:space="preserve">  </w:t>
      </w:r>
      <w:r w:rsidRPr="008B7150">
        <w:rPr>
          <w:rFonts w:eastAsia="仿宋_GB2312" w:hAnsi="仿宋_GB2312" w:hint="eastAsia"/>
          <w:sz w:val="32"/>
          <w:szCs w:val="32"/>
        </w:rPr>
        <w:t>七星公安分局副局长</w:t>
      </w:r>
    </w:p>
    <w:p w:rsidR="007711BB" w:rsidRPr="008B7150" w:rsidRDefault="007711BB" w:rsidP="002B0FEC">
      <w:pPr>
        <w:pStyle w:val="Default"/>
        <w:spacing w:line="586" w:lineRule="exact"/>
        <w:ind w:firstLineChars="200" w:firstLine="31680"/>
        <w:rPr>
          <w:rFonts w:ascii="Times New Roman" w:hAnsi="Times New Roman" w:cs="Times New Roman"/>
          <w:sz w:val="32"/>
          <w:szCs w:val="32"/>
        </w:rPr>
      </w:pPr>
      <w:r w:rsidRPr="008B7150">
        <w:rPr>
          <w:rFonts w:ascii="Times New Roman" w:eastAsia="仿宋_GB2312" w:hAnsi="Times New Roman" w:cs="Times New Roman" w:hint="eastAsia"/>
          <w:sz w:val="32"/>
          <w:szCs w:val="32"/>
        </w:rPr>
        <w:t>领导小组下设办公室，办公室设在市七星生态环境局，办公室主任由市七星生态环境局局长苟斌国担任，负责日常监督和协调工作。</w:t>
      </w:r>
    </w:p>
    <w:p w:rsidR="007711BB" w:rsidRPr="008B7150" w:rsidRDefault="007711BB" w:rsidP="002B0FEC">
      <w:pPr>
        <w:pStyle w:val="NormalWeb"/>
        <w:spacing w:before="0" w:beforeAutospacing="0" w:after="0" w:afterAutospacing="0" w:line="586" w:lineRule="exact"/>
        <w:ind w:firstLineChars="200" w:firstLine="31680"/>
        <w:jc w:val="both"/>
        <w:outlineLvl w:val="0"/>
        <w:rPr>
          <w:rFonts w:ascii="Times New Roman" w:eastAsia="黑体" w:hAnsi="Times New Roman" w:cs="Times New Roman"/>
          <w:bCs/>
          <w:sz w:val="32"/>
          <w:szCs w:val="32"/>
        </w:rPr>
      </w:pPr>
      <w:r w:rsidRPr="008B7150">
        <w:rPr>
          <w:rFonts w:ascii="Times New Roman" w:eastAsia="黑体" w:hAnsi="黑体" w:cs="Times New Roman" w:hint="eastAsia"/>
          <w:bCs/>
          <w:sz w:val="32"/>
          <w:szCs w:val="32"/>
          <w:shd w:val="clear" w:color="auto" w:fill="FFFFFF"/>
        </w:rPr>
        <w:t>四、主要工作任务</w:t>
      </w:r>
    </w:p>
    <w:p w:rsidR="007711BB" w:rsidRPr="008B7150" w:rsidRDefault="007711BB" w:rsidP="002B0FEC">
      <w:pPr>
        <w:spacing w:line="586" w:lineRule="exact"/>
        <w:ind w:firstLine="31680"/>
        <w:rPr>
          <w:rFonts w:eastAsia="楷体_GB2312"/>
          <w:sz w:val="32"/>
          <w:szCs w:val="32"/>
        </w:rPr>
      </w:pPr>
      <w:r w:rsidRPr="008B7150">
        <w:rPr>
          <w:rFonts w:eastAsia="楷体_GB2312" w:hAnsi="楷体_GB2312" w:hint="eastAsia"/>
          <w:sz w:val="32"/>
          <w:szCs w:val="32"/>
        </w:rPr>
        <w:t>（一）完善工业园区污水管网，加强企业污水排放监管</w:t>
      </w:r>
    </w:p>
    <w:p w:rsidR="007711BB" w:rsidRPr="008B7150" w:rsidRDefault="007711BB" w:rsidP="002B0FEC">
      <w:pPr>
        <w:spacing w:line="586" w:lineRule="exact"/>
        <w:ind w:firstLine="31680"/>
        <w:rPr>
          <w:rFonts w:eastAsia="仿宋"/>
          <w:color w:val="FF0000"/>
          <w:sz w:val="32"/>
          <w:szCs w:val="32"/>
        </w:rPr>
      </w:pPr>
      <w:r w:rsidRPr="008B7150">
        <w:rPr>
          <w:rFonts w:eastAsia="仿宋" w:hAnsi="仿宋" w:hint="eastAsia"/>
          <w:sz w:val="32"/>
          <w:szCs w:val="32"/>
        </w:rPr>
        <w:t>对七星区工业园区污水管网破损渗漏、雨污混流、污水处理能力不足等情况进行摸排调查，制定整改方案并组织实施。加大资金投入力度，对工业园区破损渗漏污水管网及时进行修复维护，彻底解决园区污水跑冒的问题。加强企业末端污染监控，掌控企业排放污水水质水量情况，确保园区污水处理厂尾水达标排放。加强企业污水排放行为监管，严厉打击违法排污行为。〔区工业和信息化局、科技园区局牵头，七星生态环境局、财政局配合〕</w:t>
      </w:r>
    </w:p>
    <w:p w:rsidR="007711BB" w:rsidRPr="008B7150" w:rsidRDefault="007711BB" w:rsidP="002B0FEC">
      <w:pPr>
        <w:spacing w:line="586" w:lineRule="exact"/>
        <w:ind w:firstLine="31680"/>
        <w:rPr>
          <w:rFonts w:eastAsia="楷体"/>
          <w:sz w:val="32"/>
          <w:szCs w:val="32"/>
        </w:rPr>
      </w:pPr>
      <w:r w:rsidRPr="008B7150">
        <w:rPr>
          <w:rFonts w:eastAsia="楷体" w:hAnsi="楷体" w:hint="eastAsia"/>
          <w:sz w:val="32"/>
          <w:szCs w:val="32"/>
        </w:rPr>
        <w:t>（二）开展农业面源摸底调查，推进农业绿色发展</w:t>
      </w:r>
    </w:p>
    <w:p w:rsidR="007711BB" w:rsidRPr="008B7150" w:rsidRDefault="007711BB" w:rsidP="002B0FEC">
      <w:pPr>
        <w:spacing w:line="586" w:lineRule="exact"/>
        <w:ind w:firstLine="31680"/>
        <w:rPr>
          <w:rFonts w:eastAsia="仿宋"/>
          <w:color w:val="000000"/>
          <w:sz w:val="32"/>
          <w:szCs w:val="32"/>
        </w:rPr>
      </w:pPr>
      <w:r w:rsidRPr="008B7150">
        <w:rPr>
          <w:rFonts w:eastAsia="仿宋_GB2312" w:hAnsi="仿宋_GB2312" w:hint="eastAsia"/>
          <w:color w:val="000000"/>
          <w:sz w:val="32"/>
          <w:szCs w:val="32"/>
        </w:rPr>
        <w:t>开展辖区内化肥农药施用情况及畜禽养殖规模摸底调查，制定并实施国考断面上游农药化肥及畜禽养殖污染物入河控制方案及整治工作。</w:t>
      </w:r>
      <w:r w:rsidRPr="008B7150">
        <w:rPr>
          <w:rFonts w:eastAsia="仿宋" w:hAnsi="仿宋" w:hint="eastAsia"/>
          <w:color w:val="000000"/>
          <w:sz w:val="32"/>
          <w:szCs w:val="32"/>
        </w:rPr>
        <w:t>〔</w:t>
      </w:r>
      <w:r w:rsidRPr="008B7150">
        <w:rPr>
          <w:rFonts w:eastAsia="仿宋_GB2312" w:hAnsi="仿宋_GB2312" w:hint="eastAsia"/>
          <w:color w:val="000000"/>
          <w:sz w:val="32"/>
          <w:szCs w:val="32"/>
        </w:rPr>
        <w:t>区农业农村局牵头，七星生态环境局配合，各乡办、华侨旅游经济区负责落实</w:t>
      </w:r>
      <w:r w:rsidRPr="008B7150">
        <w:rPr>
          <w:rFonts w:eastAsia="仿宋" w:hAnsi="仿宋" w:hint="eastAsia"/>
          <w:color w:val="000000"/>
          <w:sz w:val="32"/>
          <w:szCs w:val="32"/>
        </w:rPr>
        <w:t>〕</w:t>
      </w:r>
    </w:p>
    <w:p w:rsidR="007711BB" w:rsidRPr="008B7150" w:rsidRDefault="007711BB" w:rsidP="002B0FEC">
      <w:pPr>
        <w:spacing w:line="586" w:lineRule="exact"/>
        <w:ind w:firstLine="31680"/>
        <w:rPr>
          <w:color w:val="000000"/>
        </w:rPr>
      </w:pPr>
      <w:r w:rsidRPr="008B7150">
        <w:rPr>
          <w:rFonts w:eastAsia="楷体" w:hAnsi="楷体" w:hint="eastAsia"/>
          <w:color w:val="000000"/>
          <w:sz w:val="32"/>
          <w:szCs w:val="32"/>
        </w:rPr>
        <w:t>（三）开展漓江及支流入河排污口排查</w:t>
      </w:r>
      <w:r w:rsidRPr="008B7150">
        <w:rPr>
          <w:rFonts w:eastAsia="仿宋_GB2312" w:hAnsi="仿宋_GB2312" w:hint="eastAsia"/>
          <w:color w:val="000000"/>
          <w:sz w:val="32"/>
          <w:szCs w:val="32"/>
        </w:rPr>
        <w:t>溯源</w:t>
      </w:r>
      <w:r w:rsidRPr="008B7150">
        <w:rPr>
          <w:rFonts w:eastAsia="楷体" w:hAnsi="楷体" w:hint="eastAsia"/>
          <w:color w:val="000000"/>
          <w:sz w:val="32"/>
          <w:szCs w:val="32"/>
        </w:rPr>
        <w:t>整治工作</w:t>
      </w:r>
    </w:p>
    <w:p w:rsidR="007711BB" w:rsidRPr="008B7150" w:rsidRDefault="007711BB" w:rsidP="002B0FEC">
      <w:pPr>
        <w:spacing w:line="586" w:lineRule="exact"/>
        <w:ind w:firstLine="31680"/>
        <w:rPr>
          <w:color w:val="000000"/>
        </w:rPr>
      </w:pPr>
      <w:r w:rsidRPr="008B7150">
        <w:rPr>
          <w:rFonts w:eastAsia="仿宋_GB2312" w:hAnsi="仿宋_GB2312" w:hint="eastAsia"/>
          <w:color w:val="000000"/>
          <w:sz w:val="32"/>
          <w:szCs w:val="32"/>
        </w:rPr>
        <w:t>到</w:t>
      </w:r>
      <w:r w:rsidRPr="008B7150">
        <w:rPr>
          <w:rFonts w:eastAsia="仿宋_GB2312"/>
          <w:color w:val="000000"/>
          <w:sz w:val="32"/>
          <w:szCs w:val="32"/>
        </w:rPr>
        <w:t>2023</w:t>
      </w:r>
      <w:r w:rsidRPr="008B7150">
        <w:rPr>
          <w:rFonts w:eastAsia="仿宋_GB2312" w:hAnsi="仿宋_GB2312" w:hint="eastAsia"/>
          <w:color w:val="000000"/>
          <w:sz w:val="32"/>
          <w:szCs w:val="32"/>
        </w:rPr>
        <w:t>年底，完成磨盘山国考断面所在河流以及朝阳河、小东江、灵剑溪入河排污口排查溯源及检测，完成</w:t>
      </w:r>
      <w:r w:rsidRPr="008B7150">
        <w:rPr>
          <w:rFonts w:eastAsia="仿宋_GB2312"/>
          <w:color w:val="000000"/>
          <w:sz w:val="32"/>
          <w:szCs w:val="32"/>
        </w:rPr>
        <w:t>2022</w:t>
      </w:r>
      <w:r w:rsidRPr="008B7150">
        <w:rPr>
          <w:rFonts w:eastAsia="仿宋_GB2312" w:hAnsi="仿宋_GB2312" w:hint="eastAsia"/>
          <w:color w:val="000000"/>
          <w:sz w:val="32"/>
          <w:szCs w:val="32"/>
        </w:rPr>
        <w:t>年已查明的</w:t>
      </w:r>
      <w:r w:rsidRPr="008B7150">
        <w:rPr>
          <w:rFonts w:eastAsia="仿宋_GB2312"/>
          <w:color w:val="000000"/>
          <w:sz w:val="32"/>
          <w:szCs w:val="32"/>
        </w:rPr>
        <w:t>32</w:t>
      </w:r>
      <w:r w:rsidRPr="008B7150">
        <w:rPr>
          <w:rFonts w:eastAsia="仿宋_GB2312" w:hAnsi="仿宋_GB2312" w:hint="eastAsia"/>
          <w:color w:val="000000"/>
          <w:sz w:val="32"/>
          <w:szCs w:val="32"/>
        </w:rPr>
        <w:t>个</w:t>
      </w:r>
      <w:r w:rsidRPr="008B7150">
        <w:rPr>
          <w:rFonts w:eastAsia="仿宋" w:hAnsi="仿宋" w:hint="eastAsia"/>
          <w:color w:val="000000"/>
          <w:sz w:val="32"/>
          <w:szCs w:val="32"/>
        </w:rPr>
        <w:t>劣</w:t>
      </w:r>
      <w:r>
        <w:rPr>
          <w:rFonts w:eastAsia="仿宋"/>
          <w:color w:val="000000"/>
          <w:sz w:val="32"/>
          <w:szCs w:val="32"/>
        </w:rPr>
        <w:t>V</w:t>
      </w:r>
      <w:r w:rsidRPr="008B7150">
        <w:rPr>
          <w:rFonts w:eastAsia="仿宋" w:hAnsi="仿宋" w:hint="eastAsia"/>
          <w:color w:val="000000"/>
          <w:sz w:val="32"/>
          <w:szCs w:val="32"/>
        </w:rPr>
        <w:t>类</w:t>
      </w:r>
      <w:r w:rsidRPr="008B7150">
        <w:rPr>
          <w:rFonts w:eastAsia="仿宋_GB2312" w:hint="eastAsia"/>
          <w:color w:val="000000"/>
          <w:sz w:val="32"/>
          <w:szCs w:val="32"/>
        </w:rPr>
        <w:t>入河</w:t>
      </w:r>
      <w:r w:rsidRPr="008B7150">
        <w:rPr>
          <w:rFonts w:eastAsia="仿宋_GB2312" w:hAnsi="仿宋_GB2312" w:hint="eastAsia"/>
          <w:color w:val="000000"/>
          <w:sz w:val="32"/>
          <w:szCs w:val="32"/>
        </w:rPr>
        <w:t>排污口的整治。</w:t>
      </w:r>
      <w:r w:rsidRPr="008B7150">
        <w:rPr>
          <w:rFonts w:eastAsia="仿宋" w:hAnsi="仿宋" w:hint="eastAsia"/>
          <w:color w:val="000000"/>
          <w:sz w:val="32"/>
          <w:szCs w:val="32"/>
        </w:rPr>
        <w:t>〔</w:t>
      </w:r>
      <w:r w:rsidRPr="008B7150">
        <w:rPr>
          <w:rFonts w:eastAsia="仿宋_GB2312" w:hAnsi="仿宋_GB2312" w:hint="eastAsia"/>
          <w:color w:val="000000"/>
          <w:sz w:val="32"/>
          <w:szCs w:val="32"/>
        </w:rPr>
        <w:t>区城管局牵头，七星生态环境局、工业和信息化局、住房城乡建设局、市场监管局、</w:t>
      </w:r>
      <w:r w:rsidRPr="008B7150">
        <w:rPr>
          <w:rStyle w:val="NormalCharacter"/>
          <w:rFonts w:eastAsia="仿宋_GB2312" w:hint="eastAsia"/>
          <w:bCs/>
          <w:color w:val="000000"/>
          <w:sz w:val="32"/>
          <w:szCs w:val="32"/>
        </w:rPr>
        <w:t>漓江风景名胜区管理局</w:t>
      </w:r>
      <w:r w:rsidRPr="008B7150">
        <w:rPr>
          <w:rFonts w:eastAsia="仿宋_GB2312" w:hAnsi="仿宋_GB2312" w:hint="eastAsia"/>
          <w:color w:val="000000"/>
          <w:sz w:val="32"/>
          <w:szCs w:val="32"/>
        </w:rPr>
        <w:t>、农业农村局等配合，各乡办、华侨旅游经济区负责落实</w:t>
      </w:r>
      <w:r w:rsidRPr="008B7150">
        <w:rPr>
          <w:rFonts w:eastAsia="仿宋" w:hAnsi="仿宋" w:hint="eastAsia"/>
          <w:color w:val="000000"/>
          <w:sz w:val="32"/>
          <w:szCs w:val="32"/>
        </w:rPr>
        <w:t>〕</w:t>
      </w:r>
    </w:p>
    <w:p w:rsidR="007711BB" w:rsidRPr="008B7150" w:rsidRDefault="007711BB" w:rsidP="002B0FEC">
      <w:pPr>
        <w:pStyle w:val="Heading2"/>
        <w:spacing w:line="586" w:lineRule="exact"/>
        <w:ind w:firstLine="31680"/>
        <w:rPr>
          <w:rFonts w:ascii="Times New Roman" w:eastAsia="楷体" w:hAnsi="Times New Roman" w:cs="Times New Roman"/>
          <w:b w:val="0"/>
          <w:bCs w:val="0"/>
          <w:color w:val="000000"/>
          <w:sz w:val="32"/>
          <w:szCs w:val="32"/>
        </w:rPr>
      </w:pPr>
      <w:r w:rsidRPr="008B7150">
        <w:rPr>
          <w:rFonts w:ascii="Times New Roman" w:eastAsia="楷体" w:hAnsi="楷体" w:cs="Times New Roman" w:hint="eastAsia"/>
          <w:b w:val="0"/>
          <w:bCs w:val="0"/>
          <w:color w:val="000000"/>
          <w:sz w:val="32"/>
          <w:szCs w:val="32"/>
        </w:rPr>
        <w:t>（四）推进地表水环境重点难点问题攻坚</w:t>
      </w:r>
    </w:p>
    <w:p w:rsidR="007711BB" w:rsidRPr="008B7150" w:rsidRDefault="007711BB" w:rsidP="002B0FEC">
      <w:pPr>
        <w:spacing w:line="586" w:lineRule="exact"/>
        <w:ind w:firstLine="31680"/>
        <w:rPr>
          <w:rFonts w:eastAsia="仿宋_GB2312"/>
          <w:color w:val="000000"/>
          <w:sz w:val="32"/>
          <w:szCs w:val="32"/>
        </w:rPr>
      </w:pPr>
      <w:r w:rsidRPr="008B7150">
        <w:rPr>
          <w:rFonts w:eastAsia="仿宋_GB2312"/>
          <w:color w:val="000000"/>
          <w:sz w:val="32"/>
          <w:szCs w:val="32"/>
        </w:rPr>
        <w:t>1.</w:t>
      </w:r>
      <w:r w:rsidRPr="008B7150">
        <w:rPr>
          <w:rFonts w:eastAsia="仿宋_GB2312" w:hAnsi="仿宋_GB2312" w:hint="eastAsia"/>
          <w:color w:val="000000"/>
          <w:sz w:val="32"/>
          <w:szCs w:val="32"/>
        </w:rPr>
        <w:t>开展朝阳河流域生态修复综合治理工程，实施河道清淤，完成朝阳河</w:t>
      </w:r>
      <w:r w:rsidRPr="008B7150">
        <w:rPr>
          <w:rFonts w:eastAsia="仿宋_GB2312"/>
          <w:color w:val="000000"/>
          <w:sz w:val="32"/>
          <w:szCs w:val="32"/>
        </w:rPr>
        <w:t>12</w:t>
      </w:r>
      <w:r w:rsidRPr="008B7150">
        <w:rPr>
          <w:rFonts w:eastAsia="仿宋_GB2312" w:hAnsi="仿宋_GB2312" w:hint="eastAsia"/>
          <w:color w:val="000000"/>
          <w:sz w:val="32"/>
          <w:szCs w:val="32"/>
        </w:rPr>
        <w:t>个</w:t>
      </w:r>
      <w:r w:rsidRPr="008B7150">
        <w:rPr>
          <w:rFonts w:eastAsia="仿宋" w:hAnsi="仿宋" w:hint="eastAsia"/>
          <w:color w:val="000000"/>
          <w:sz w:val="32"/>
          <w:szCs w:val="32"/>
        </w:rPr>
        <w:t>劣</w:t>
      </w:r>
      <w:r>
        <w:rPr>
          <w:rFonts w:eastAsia="仿宋"/>
          <w:color w:val="000000"/>
          <w:sz w:val="32"/>
          <w:szCs w:val="32"/>
        </w:rPr>
        <w:t>V</w:t>
      </w:r>
      <w:r w:rsidRPr="008B7150">
        <w:rPr>
          <w:rFonts w:eastAsia="仿宋" w:hAnsi="仿宋" w:hint="eastAsia"/>
          <w:color w:val="000000"/>
          <w:sz w:val="32"/>
          <w:szCs w:val="32"/>
        </w:rPr>
        <w:t>类</w:t>
      </w:r>
      <w:r w:rsidRPr="008B7150">
        <w:rPr>
          <w:rFonts w:eastAsia="仿宋_GB2312" w:hint="eastAsia"/>
          <w:color w:val="000000"/>
          <w:sz w:val="32"/>
          <w:szCs w:val="32"/>
        </w:rPr>
        <w:t>入河排污口</w:t>
      </w:r>
      <w:r w:rsidRPr="008B7150">
        <w:rPr>
          <w:rFonts w:eastAsia="仿宋_GB2312" w:hAnsi="仿宋_GB2312" w:hint="eastAsia"/>
          <w:color w:val="000000"/>
          <w:sz w:val="32"/>
          <w:szCs w:val="32"/>
        </w:rPr>
        <w:t>及其他自然村生活污水截污，确保朝阳河水质提升。</w:t>
      </w:r>
      <w:r w:rsidRPr="008B7150">
        <w:rPr>
          <w:rFonts w:eastAsia="仿宋" w:hAnsi="仿宋" w:hint="eastAsia"/>
          <w:color w:val="000000"/>
          <w:sz w:val="32"/>
          <w:szCs w:val="32"/>
        </w:rPr>
        <w:t>〔</w:t>
      </w:r>
      <w:r w:rsidRPr="008B7150">
        <w:rPr>
          <w:rFonts w:eastAsia="仿宋_GB2312" w:hAnsi="仿宋_GB2312" w:hint="eastAsia"/>
          <w:color w:val="000000"/>
          <w:sz w:val="32"/>
          <w:szCs w:val="32"/>
        </w:rPr>
        <w:t>区城管局牵头，七星生态环境局配合，朝阳乡、穿山街道办事处负责落实</w:t>
      </w:r>
      <w:r w:rsidRPr="008B7150">
        <w:rPr>
          <w:rFonts w:eastAsia="仿宋" w:hAnsi="仿宋" w:hint="eastAsia"/>
          <w:color w:val="000000"/>
          <w:sz w:val="32"/>
          <w:szCs w:val="32"/>
        </w:rPr>
        <w:t>〕</w:t>
      </w:r>
    </w:p>
    <w:p w:rsidR="007711BB" w:rsidRPr="008B7150" w:rsidRDefault="007711BB" w:rsidP="002B0FEC">
      <w:pPr>
        <w:spacing w:line="586" w:lineRule="exact"/>
        <w:ind w:firstLine="31680"/>
        <w:rPr>
          <w:color w:val="000000"/>
        </w:rPr>
      </w:pPr>
      <w:r w:rsidRPr="008B7150">
        <w:rPr>
          <w:rFonts w:eastAsia="仿宋_GB2312"/>
          <w:color w:val="000000"/>
          <w:sz w:val="32"/>
          <w:szCs w:val="32"/>
        </w:rPr>
        <w:t>2.</w:t>
      </w:r>
      <w:r w:rsidRPr="008B7150">
        <w:rPr>
          <w:rFonts w:eastAsia="仿宋_GB2312" w:hAnsi="仿宋_GB2312" w:hint="eastAsia"/>
          <w:color w:val="000000"/>
          <w:sz w:val="32"/>
          <w:szCs w:val="32"/>
        </w:rPr>
        <w:t>继续开展对漓江、灵剑溪、小东江周边水体污染问题排查和整治，巩固水体整治成果，完成</w:t>
      </w:r>
      <w:r w:rsidRPr="008B7150">
        <w:rPr>
          <w:rFonts w:eastAsia="仿宋" w:hAnsi="仿宋" w:hint="eastAsia"/>
          <w:color w:val="000000"/>
          <w:sz w:val="32"/>
          <w:szCs w:val="32"/>
        </w:rPr>
        <w:t>漓江</w:t>
      </w:r>
      <w:r w:rsidRPr="008B7150">
        <w:rPr>
          <w:rFonts w:eastAsia="仿宋"/>
          <w:color w:val="000000"/>
          <w:sz w:val="32"/>
          <w:szCs w:val="32"/>
        </w:rPr>
        <w:t>3</w:t>
      </w:r>
      <w:r w:rsidRPr="008B7150">
        <w:rPr>
          <w:rFonts w:eastAsia="仿宋" w:hAnsi="仿宋" w:hint="eastAsia"/>
          <w:color w:val="000000"/>
          <w:sz w:val="32"/>
          <w:szCs w:val="32"/>
        </w:rPr>
        <w:t>个、小东江</w:t>
      </w:r>
      <w:r w:rsidRPr="008B7150">
        <w:rPr>
          <w:rFonts w:eastAsia="仿宋"/>
          <w:color w:val="000000"/>
          <w:sz w:val="32"/>
          <w:szCs w:val="32"/>
        </w:rPr>
        <w:t>11</w:t>
      </w:r>
      <w:r w:rsidRPr="008B7150">
        <w:rPr>
          <w:rFonts w:eastAsia="仿宋" w:hAnsi="仿宋" w:hint="eastAsia"/>
          <w:color w:val="000000"/>
          <w:sz w:val="32"/>
          <w:szCs w:val="32"/>
        </w:rPr>
        <w:t>个、灵剑溪</w:t>
      </w:r>
      <w:r w:rsidRPr="008B7150">
        <w:rPr>
          <w:rFonts w:eastAsia="仿宋"/>
          <w:color w:val="000000"/>
          <w:sz w:val="32"/>
          <w:szCs w:val="32"/>
        </w:rPr>
        <w:t>4</w:t>
      </w:r>
      <w:r w:rsidRPr="008B7150">
        <w:rPr>
          <w:rFonts w:eastAsia="仿宋" w:hAnsi="仿宋" w:hint="eastAsia"/>
          <w:color w:val="000000"/>
          <w:sz w:val="32"/>
          <w:szCs w:val="32"/>
        </w:rPr>
        <w:t>个劣</w:t>
      </w:r>
      <w:r>
        <w:rPr>
          <w:rFonts w:eastAsia="仿宋"/>
          <w:color w:val="000000"/>
          <w:sz w:val="32"/>
          <w:szCs w:val="32"/>
        </w:rPr>
        <w:t>V</w:t>
      </w:r>
      <w:r w:rsidRPr="008B7150">
        <w:rPr>
          <w:rFonts w:eastAsia="仿宋" w:hAnsi="仿宋" w:hint="eastAsia"/>
          <w:color w:val="000000"/>
          <w:sz w:val="32"/>
          <w:szCs w:val="32"/>
        </w:rPr>
        <w:t>类</w:t>
      </w:r>
      <w:r w:rsidRPr="008B7150">
        <w:rPr>
          <w:rFonts w:eastAsia="仿宋_GB2312" w:hint="eastAsia"/>
          <w:color w:val="000000"/>
          <w:sz w:val="32"/>
          <w:szCs w:val="32"/>
        </w:rPr>
        <w:t>入河排污口的整治</w:t>
      </w:r>
      <w:r w:rsidRPr="008B7150">
        <w:rPr>
          <w:rFonts w:eastAsia="仿宋_GB2312" w:hAnsi="仿宋_GB2312" w:hint="eastAsia"/>
          <w:color w:val="000000"/>
          <w:sz w:val="32"/>
          <w:szCs w:val="32"/>
        </w:rPr>
        <w:t>。</w:t>
      </w:r>
      <w:r w:rsidRPr="008B7150">
        <w:rPr>
          <w:rFonts w:eastAsia="仿宋" w:hAnsi="仿宋" w:hint="eastAsia"/>
          <w:color w:val="000000"/>
          <w:sz w:val="32"/>
          <w:szCs w:val="32"/>
        </w:rPr>
        <w:t>〔</w:t>
      </w:r>
      <w:r w:rsidRPr="008B7150">
        <w:rPr>
          <w:rFonts w:eastAsia="仿宋_GB2312" w:hAnsi="仿宋_GB2312" w:hint="eastAsia"/>
          <w:color w:val="000000"/>
          <w:sz w:val="32"/>
          <w:szCs w:val="32"/>
        </w:rPr>
        <w:t>区城管局牵头，七星生态环境局、区</w:t>
      </w:r>
      <w:r w:rsidRPr="008B7150">
        <w:rPr>
          <w:rStyle w:val="NormalCharacter"/>
          <w:rFonts w:eastAsia="仿宋_GB2312" w:hint="eastAsia"/>
          <w:bCs/>
          <w:color w:val="000000"/>
          <w:sz w:val="32"/>
          <w:szCs w:val="32"/>
        </w:rPr>
        <w:t>漓江风景名胜区管理局</w:t>
      </w:r>
      <w:r w:rsidRPr="008B7150">
        <w:rPr>
          <w:rFonts w:eastAsia="仿宋_GB2312" w:hAnsi="仿宋_GB2312" w:hint="eastAsia"/>
          <w:color w:val="000000"/>
          <w:sz w:val="32"/>
          <w:szCs w:val="32"/>
        </w:rPr>
        <w:t>等配合，各乡办、华侨旅游经济区负责落实</w:t>
      </w:r>
      <w:r w:rsidRPr="008B7150">
        <w:rPr>
          <w:rFonts w:eastAsia="仿宋" w:hAnsi="仿宋" w:hint="eastAsia"/>
          <w:color w:val="000000"/>
          <w:sz w:val="32"/>
          <w:szCs w:val="32"/>
        </w:rPr>
        <w:t>〕</w:t>
      </w:r>
    </w:p>
    <w:p w:rsidR="007711BB" w:rsidRPr="008B7150" w:rsidRDefault="007711BB" w:rsidP="002B0FEC">
      <w:pPr>
        <w:numPr>
          <w:ilvl w:val="0"/>
          <w:numId w:val="2"/>
        </w:numPr>
        <w:spacing w:line="586" w:lineRule="exact"/>
        <w:ind w:firstLine="31680"/>
        <w:rPr>
          <w:rFonts w:eastAsia="楷体"/>
          <w:color w:val="000000"/>
          <w:sz w:val="32"/>
          <w:szCs w:val="32"/>
        </w:rPr>
      </w:pPr>
      <w:r w:rsidRPr="008B7150">
        <w:rPr>
          <w:rFonts w:eastAsia="楷体" w:hAnsi="楷体" w:hint="eastAsia"/>
          <w:color w:val="000000"/>
          <w:sz w:val="32"/>
          <w:szCs w:val="32"/>
        </w:rPr>
        <w:t>深入落实河长巡河制度</w:t>
      </w:r>
    </w:p>
    <w:p w:rsidR="007711BB" w:rsidRPr="008B7150" w:rsidRDefault="007711BB" w:rsidP="002B0FEC">
      <w:pPr>
        <w:spacing w:line="586" w:lineRule="exact"/>
        <w:ind w:firstLine="31680"/>
        <w:rPr>
          <w:rFonts w:eastAsia="仿宋"/>
          <w:color w:val="000000"/>
          <w:sz w:val="32"/>
          <w:szCs w:val="32"/>
        </w:rPr>
      </w:pPr>
      <w:r w:rsidRPr="008B7150">
        <w:rPr>
          <w:rFonts w:eastAsia="仿宋_GB2312" w:hAnsi="仿宋_GB2312" w:hint="eastAsia"/>
          <w:color w:val="000000"/>
          <w:sz w:val="32"/>
          <w:szCs w:val="32"/>
        </w:rPr>
        <w:t>进一步压实河长巡河责任</w:t>
      </w:r>
      <w:r w:rsidRPr="008B7150">
        <w:rPr>
          <w:rFonts w:eastAsia="仿宋_GB2312"/>
          <w:color w:val="000000"/>
          <w:sz w:val="32"/>
          <w:szCs w:val="32"/>
        </w:rPr>
        <w:t>,</w:t>
      </w:r>
      <w:r w:rsidRPr="008B7150">
        <w:rPr>
          <w:rFonts w:eastAsia="仿宋_GB2312" w:hAnsi="仿宋_GB2312" w:hint="eastAsia"/>
          <w:color w:val="000000"/>
          <w:sz w:val="32"/>
          <w:szCs w:val="32"/>
        </w:rPr>
        <w:t>建立磨盘山国考断面河长巡查整治机制，动态掌握磨盘山国考断面上游漓江流域七星段及辖区内支流范围内工业、农业、养殖废水、生活污水等污染物排放情况，发现问题及时组织责任部门进行处理。持续开展水面及河岸各类垃圾专项清理整治，加强辖区内漓江及支流漂浮垃圾打捞，做好沿江岸线各类垃圾清理。严查各类垃圾非法倾倒岸线行为。</w:t>
      </w:r>
      <w:r w:rsidRPr="008B7150">
        <w:rPr>
          <w:rFonts w:eastAsia="仿宋" w:hAnsi="仿宋" w:hint="eastAsia"/>
          <w:color w:val="000000"/>
          <w:sz w:val="32"/>
          <w:szCs w:val="32"/>
        </w:rPr>
        <w:t>〔区</w:t>
      </w:r>
      <w:r w:rsidRPr="008B7150">
        <w:rPr>
          <w:rStyle w:val="NormalCharacter"/>
          <w:rFonts w:eastAsia="仿宋_GB2312" w:hint="eastAsia"/>
          <w:bCs/>
          <w:color w:val="000000"/>
          <w:sz w:val="32"/>
          <w:szCs w:val="32"/>
        </w:rPr>
        <w:t>漓江风景名胜区管理</w:t>
      </w:r>
      <w:r w:rsidRPr="008B7150">
        <w:rPr>
          <w:rFonts w:eastAsia="仿宋_GB2312" w:hAnsi="仿宋_GB2312" w:hint="eastAsia"/>
          <w:color w:val="000000"/>
          <w:sz w:val="32"/>
          <w:szCs w:val="32"/>
        </w:rPr>
        <w:t>局牵头，七星公安分局、七星生态环境局、区住房城乡建设局、农业农村局、市场监管局、城管局等配合，各乡办、华侨旅游经济区负责落实</w:t>
      </w:r>
      <w:r w:rsidRPr="008B7150">
        <w:rPr>
          <w:rFonts w:eastAsia="仿宋" w:hAnsi="仿宋" w:hint="eastAsia"/>
          <w:color w:val="000000"/>
          <w:sz w:val="32"/>
          <w:szCs w:val="32"/>
        </w:rPr>
        <w:t>〕</w:t>
      </w:r>
    </w:p>
    <w:p w:rsidR="007711BB" w:rsidRPr="008B7150" w:rsidRDefault="007711BB" w:rsidP="002B0FEC">
      <w:pPr>
        <w:spacing w:line="586" w:lineRule="exact"/>
        <w:ind w:firstLine="31680"/>
        <w:rPr>
          <w:color w:val="000000"/>
        </w:rPr>
      </w:pPr>
      <w:r w:rsidRPr="008B7150">
        <w:rPr>
          <w:rFonts w:eastAsia="楷体" w:hAnsi="楷体" w:hint="eastAsia"/>
          <w:color w:val="000000"/>
          <w:sz w:val="32"/>
          <w:szCs w:val="32"/>
        </w:rPr>
        <w:t>（六）建立全区水污染防治联合协调机制</w:t>
      </w:r>
    </w:p>
    <w:p w:rsidR="007711BB" w:rsidRPr="008B7150" w:rsidRDefault="007711BB" w:rsidP="002B0FEC">
      <w:pPr>
        <w:spacing w:line="586" w:lineRule="exact"/>
        <w:ind w:firstLine="31680"/>
        <w:rPr>
          <w:color w:val="000000"/>
        </w:rPr>
      </w:pPr>
      <w:r w:rsidRPr="008B7150">
        <w:rPr>
          <w:rFonts w:eastAsia="仿宋_GB2312" w:hAnsi="仿宋_GB2312" w:hint="eastAsia"/>
          <w:color w:val="000000"/>
          <w:sz w:val="32"/>
          <w:szCs w:val="32"/>
        </w:rPr>
        <w:t>有关部门要加强数据共享和联动执法，共同抓好水环境保护。对群众投诉、社会舆情，做到互通信息、密切配合，形成合力共同推进水污染防治工作。〔七星生态环境局牵头，市自然资源局七星分局、七星公安分局、区工业和信息化局、</w:t>
      </w:r>
      <w:r w:rsidRPr="008B7150">
        <w:rPr>
          <w:rStyle w:val="NormalCharacter"/>
          <w:rFonts w:eastAsia="仿宋_GB2312" w:hAnsi="仿宋_GB2312" w:hint="eastAsia"/>
          <w:bCs/>
          <w:color w:val="000000"/>
          <w:sz w:val="32"/>
          <w:szCs w:val="32"/>
        </w:rPr>
        <w:t>漓江风景名胜区管理</w:t>
      </w:r>
      <w:r w:rsidRPr="008B7150">
        <w:rPr>
          <w:rFonts w:eastAsia="仿宋_GB2312" w:hAnsi="仿宋_GB2312" w:hint="eastAsia"/>
          <w:color w:val="000000"/>
          <w:sz w:val="32"/>
          <w:szCs w:val="32"/>
        </w:rPr>
        <w:t>局、农业农村局、市场监管局、城管局等配合，各乡办、华侨旅游经济区负责落实〕</w:t>
      </w:r>
    </w:p>
    <w:p w:rsidR="007711BB" w:rsidRPr="008B7150" w:rsidRDefault="007711BB" w:rsidP="002B0FEC">
      <w:pPr>
        <w:autoSpaceDN w:val="0"/>
        <w:spacing w:line="586" w:lineRule="exact"/>
        <w:ind w:firstLine="31680"/>
        <w:rPr>
          <w:rFonts w:eastAsia="黑体"/>
          <w:bCs/>
          <w:color w:val="000000"/>
          <w:sz w:val="32"/>
          <w:szCs w:val="32"/>
        </w:rPr>
      </w:pPr>
      <w:r w:rsidRPr="008B7150">
        <w:rPr>
          <w:rFonts w:eastAsia="黑体" w:hAnsi="黑体" w:hint="eastAsia"/>
          <w:bCs/>
          <w:color w:val="000000"/>
          <w:sz w:val="32"/>
          <w:szCs w:val="32"/>
        </w:rPr>
        <w:t>五、保障措施</w:t>
      </w:r>
    </w:p>
    <w:p w:rsidR="007711BB" w:rsidRPr="008B7150" w:rsidRDefault="007711BB" w:rsidP="002B0FEC">
      <w:pPr>
        <w:autoSpaceDN w:val="0"/>
        <w:spacing w:line="586" w:lineRule="exact"/>
        <w:ind w:firstLine="31680"/>
        <w:rPr>
          <w:rFonts w:eastAsia="楷体"/>
          <w:bCs/>
          <w:color w:val="000000"/>
          <w:sz w:val="32"/>
          <w:szCs w:val="32"/>
        </w:rPr>
      </w:pPr>
      <w:r>
        <w:rPr>
          <w:rFonts w:eastAsia="楷体" w:hAnsi="楷体" w:hint="eastAsia"/>
          <w:bCs/>
          <w:color w:val="000000"/>
          <w:sz w:val="32"/>
          <w:szCs w:val="32"/>
        </w:rPr>
        <w:t>（</w:t>
      </w:r>
      <w:r w:rsidRPr="008B7150">
        <w:rPr>
          <w:rFonts w:eastAsia="楷体" w:hAnsi="楷体" w:hint="eastAsia"/>
          <w:bCs/>
          <w:color w:val="000000"/>
          <w:sz w:val="32"/>
          <w:szCs w:val="32"/>
        </w:rPr>
        <w:t>七</w:t>
      </w:r>
      <w:r>
        <w:rPr>
          <w:rFonts w:eastAsia="楷体" w:hAnsi="楷体" w:hint="eastAsia"/>
          <w:bCs/>
          <w:color w:val="000000"/>
          <w:sz w:val="32"/>
          <w:szCs w:val="32"/>
        </w:rPr>
        <w:t>）</w:t>
      </w:r>
      <w:r w:rsidRPr="008B7150">
        <w:rPr>
          <w:rFonts w:eastAsia="楷体" w:hAnsi="楷体" w:hint="eastAsia"/>
          <w:bCs/>
          <w:color w:val="000000"/>
          <w:sz w:val="32"/>
          <w:szCs w:val="32"/>
        </w:rPr>
        <w:t>强化责任落实</w:t>
      </w:r>
    </w:p>
    <w:p w:rsidR="007711BB" w:rsidRPr="008B7150" w:rsidRDefault="007711BB" w:rsidP="002B0FEC">
      <w:pPr>
        <w:autoSpaceDN w:val="0"/>
        <w:spacing w:line="586" w:lineRule="exact"/>
        <w:ind w:firstLine="31680"/>
        <w:rPr>
          <w:rFonts w:eastAsia="黑体"/>
          <w:bCs/>
          <w:color w:val="000000"/>
          <w:sz w:val="32"/>
          <w:szCs w:val="32"/>
        </w:rPr>
      </w:pPr>
      <w:r w:rsidRPr="008B7150">
        <w:rPr>
          <w:rFonts w:eastAsia="仿宋_GB2312" w:hAnsi="仿宋_GB2312" w:hint="eastAsia"/>
          <w:bCs/>
          <w:color w:val="000000"/>
          <w:sz w:val="32"/>
          <w:szCs w:val="32"/>
        </w:rPr>
        <w:t>各乡</w:t>
      </w:r>
      <w:r w:rsidRPr="008B7150">
        <w:rPr>
          <w:rFonts w:eastAsia="仿宋_GB2312"/>
          <w:bCs/>
          <w:color w:val="000000"/>
          <w:sz w:val="32"/>
          <w:szCs w:val="32"/>
        </w:rPr>
        <w:t>(</w:t>
      </w:r>
      <w:r w:rsidRPr="008B7150">
        <w:rPr>
          <w:rFonts w:eastAsia="仿宋_GB2312" w:hAnsi="仿宋_GB2312" w:hint="eastAsia"/>
          <w:bCs/>
          <w:color w:val="000000"/>
          <w:sz w:val="32"/>
          <w:szCs w:val="32"/>
        </w:rPr>
        <w:t>办</w:t>
      </w:r>
      <w:r w:rsidRPr="008B7150">
        <w:rPr>
          <w:rFonts w:eastAsia="仿宋_GB2312"/>
          <w:bCs/>
          <w:color w:val="000000"/>
          <w:sz w:val="32"/>
          <w:szCs w:val="32"/>
        </w:rPr>
        <w:t>)</w:t>
      </w:r>
      <w:r w:rsidRPr="008B7150">
        <w:rPr>
          <w:rFonts w:eastAsia="仿宋_GB2312" w:hAnsi="仿宋_GB2312" w:hint="eastAsia"/>
          <w:bCs/>
          <w:color w:val="000000"/>
          <w:sz w:val="32"/>
          <w:szCs w:val="32"/>
        </w:rPr>
        <w:t>、各有关部门要严格落实生态环境保护</w:t>
      </w:r>
      <w:r w:rsidRPr="008B7150">
        <w:rPr>
          <w:rFonts w:eastAsia="仿宋_GB2312"/>
          <w:bCs/>
          <w:color w:val="000000"/>
          <w:sz w:val="32"/>
          <w:szCs w:val="32"/>
        </w:rPr>
        <w:t>“</w:t>
      </w:r>
      <w:r w:rsidRPr="008B7150">
        <w:rPr>
          <w:rFonts w:eastAsia="仿宋_GB2312" w:hAnsi="仿宋_GB2312" w:hint="eastAsia"/>
          <w:bCs/>
          <w:color w:val="000000"/>
          <w:sz w:val="32"/>
          <w:szCs w:val="32"/>
        </w:rPr>
        <w:t>党政同责、一岗双责</w:t>
      </w:r>
      <w:r w:rsidRPr="008B7150">
        <w:rPr>
          <w:rFonts w:eastAsia="仿宋_GB2312"/>
          <w:bCs/>
          <w:color w:val="000000"/>
          <w:sz w:val="32"/>
          <w:szCs w:val="32"/>
        </w:rPr>
        <w:t>”</w:t>
      </w:r>
      <w:r w:rsidRPr="008B7150">
        <w:rPr>
          <w:rFonts w:eastAsia="仿宋_GB2312" w:hAnsi="仿宋_GB2312" w:hint="eastAsia"/>
          <w:bCs/>
          <w:color w:val="000000"/>
          <w:sz w:val="32"/>
          <w:szCs w:val="32"/>
        </w:rPr>
        <w:t>，主动对标、强化协作、共同发力，做到守</w:t>
      </w:r>
      <w:r w:rsidRPr="008B7150">
        <w:rPr>
          <w:rFonts w:eastAsia="仿宋_GB2312"/>
          <w:bCs/>
          <w:color w:val="000000"/>
          <w:sz w:val="32"/>
          <w:szCs w:val="32"/>
        </w:rPr>
        <w:t>“</w:t>
      </w:r>
      <w:r w:rsidRPr="008B7150">
        <w:rPr>
          <w:rFonts w:eastAsia="仿宋_GB2312" w:hAnsi="仿宋_GB2312" w:hint="eastAsia"/>
          <w:bCs/>
          <w:color w:val="000000"/>
          <w:sz w:val="32"/>
          <w:szCs w:val="32"/>
        </w:rPr>
        <w:t>水</w:t>
      </w:r>
      <w:r w:rsidRPr="008B7150">
        <w:rPr>
          <w:rFonts w:eastAsia="仿宋_GB2312"/>
          <w:bCs/>
          <w:color w:val="000000"/>
          <w:sz w:val="32"/>
          <w:szCs w:val="32"/>
        </w:rPr>
        <w:t>”</w:t>
      </w:r>
      <w:r w:rsidRPr="008B7150">
        <w:rPr>
          <w:rFonts w:eastAsia="仿宋_GB2312" w:hAnsi="仿宋_GB2312" w:hint="eastAsia"/>
          <w:bCs/>
          <w:color w:val="000000"/>
          <w:sz w:val="32"/>
          <w:szCs w:val="32"/>
        </w:rPr>
        <w:t>有责、守</w:t>
      </w:r>
      <w:r w:rsidRPr="008B7150">
        <w:rPr>
          <w:rFonts w:eastAsia="仿宋_GB2312"/>
          <w:bCs/>
          <w:color w:val="000000"/>
          <w:sz w:val="32"/>
          <w:szCs w:val="32"/>
        </w:rPr>
        <w:t>“</w:t>
      </w:r>
      <w:r w:rsidRPr="008B7150">
        <w:rPr>
          <w:rFonts w:eastAsia="仿宋_GB2312" w:hAnsi="仿宋_GB2312" w:hint="eastAsia"/>
          <w:bCs/>
          <w:color w:val="000000"/>
          <w:sz w:val="32"/>
          <w:szCs w:val="32"/>
        </w:rPr>
        <w:t>水</w:t>
      </w:r>
      <w:r w:rsidRPr="008B7150">
        <w:rPr>
          <w:rFonts w:eastAsia="仿宋_GB2312"/>
          <w:bCs/>
          <w:color w:val="000000"/>
          <w:sz w:val="32"/>
          <w:szCs w:val="32"/>
        </w:rPr>
        <w:t>”</w:t>
      </w:r>
      <w:r w:rsidRPr="008B7150">
        <w:rPr>
          <w:rFonts w:eastAsia="仿宋_GB2312" w:hAnsi="仿宋_GB2312" w:hint="eastAsia"/>
          <w:bCs/>
          <w:color w:val="000000"/>
          <w:sz w:val="32"/>
          <w:szCs w:val="32"/>
        </w:rPr>
        <w:t>负责、守</w:t>
      </w:r>
      <w:r w:rsidRPr="008B7150">
        <w:rPr>
          <w:rFonts w:eastAsia="仿宋_GB2312"/>
          <w:bCs/>
          <w:color w:val="000000"/>
          <w:sz w:val="32"/>
          <w:szCs w:val="32"/>
        </w:rPr>
        <w:t>“</w:t>
      </w:r>
      <w:r w:rsidRPr="008B7150">
        <w:rPr>
          <w:rFonts w:eastAsia="仿宋_GB2312" w:hAnsi="仿宋_GB2312" w:hint="eastAsia"/>
          <w:bCs/>
          <w:color w:val="000000"/>
          <w:sz w:val="32"/>
          <w:szCs w:val="32"/>
        </w:rPr>
        <w:t>水</w:t>
      </w:r>
      <w:r w:rsidRPr="008B7150">
        <w:rPr>
          <w:rFonts w:eastAsia="仿宋_GB2312"/>
          <w:bCs/>
          <w:color w:val="000000"/>
          <w:sz w:val="32"/>
          <w:szCs w:val="32"/>
        </w:rPr>
        <w:t>”</w:t>
      </w:r>
      <w:r w:rsidRPr="008B7150">
        <w:rPr>
          <w:rFonts w:eastAsia="仿宋_GB2312" w:hAnsi="仿宋_GB2312" w:hint="eastAsia"/>
          <w:bCs/>
          <w:color w:val="000000"/>
          <w:sz w:val="32"/>
          <w:szCs w:val="32"/>
        </w:rPr>
        <w:t>尽责，单位主要负责人要亲自推动辖区水污染防治工作取得实效。区政府将水污染防治工作纳入党政领导生态环境保护目标责任制及河长制考核内容。生态环境部门要督促排污单位履行主体责任，落实水污染防治相关制度，加强污染治理设施运行管理，规范开展环境自行监测，主动公开信息，严格按照排污许可证要求依法排污。相关牵头部门，要切实履行牵头职责，牵头制定实施方案，明确责任人和完成时限。</w:t>
      </w:r>
    </w:p>
    <w:p w:rsidR="007711BB" w:rsidRDefault="007711BB" w:rsidP="002B0FEC">
      <w:pPr>
        <w:autoSpaceDN w:val="0"/>
        <w:spacing w:line="586" w:lineRule="exact"/>
        <w:ind w:firstLine="31680"/>
        <w:rPr>
          <w:rFonts w:eastAsia="楷体" w:hAnsi="楷体"/>
          <w:bCs/>
          <w:color w:val="000000"/>
          <w:sz w:val="32"/>
          <w:szCs w:val="32"/>
        </w:rPr>
      </w:pPr>
      <w:r w:rsidRPr="008B7150">
        <w:rPr>
          <w:rFonts w:eastAsia="楷体" w:hAnsi="楷体" w:hint="eastAsia"/>
          <w:bCs/>
          <w:color w:val="000000"/>
          <w:sz w:val="32"/>
          <w:szCs w:val="32"/>
        </w:rPr>
        <w:t>（八）推进全民共治</w:t>
      </w:r>
    </w:p>
    <w:p w:rsidR="007711BB" w:rsidRDefault="007711BB" w:rsidP="002B0FEC">
      <w:pPr>
        <w:pStyle w:val="Heading2"/>
        <w:ind w:firstLine="31680"/>
      </w:pPr>
      <w:r w:rsidRPr="008B7150">
        <w:rPr>
          <w:rFonts w:ascii="Times New Roman" w:eastAsia="仿宋_GB2312" w:hAnsi="仿宋_GB2312" w:cs="Times New Roman" w:hint="eastAsia"/>
          <w:b w:val="0"/>
          <w:bCs w:val="0"/>
          <w:color w:val="000000"/>
          <w:sz w:val="32"/>
          <w:szCs w:val="32"/>
        </w:rPr>
        <w:t>加强《中华人民共和国水污染防治法》《广西壮族自治区漓江流域生态环境保护条例》《广西壮族自治区水污染防治条例》等法律法规宣传。鼓励群众曝光身边的水污染问题，构建群策群治、共建共享的现代化治理体系，营造人人关心水生态环境、主动参与水污染防治、自觉保护水资源的良好社会氛围。</w:t>
      </w:r>
    </w:p>
    <w:p w:rsidR="007711BB" w:rsidRDefault="007711BB" w:rsidP="002B0FEC">
      <w:pPr>
        <w:autoSpaceDN w:val="0"/>
        <w:spacing w:line="586" w:lineRule="exact"/>
        <w:ind w:firstLine="31680"/>
        <w:rPr>
          <w:rFonts w:eastAsia="仿宋_GB2312" w:hAnsi="仿宋_GB2312"/>
          <w:bCs/>
          <w:color w:val="000000"/>
          <w:sz w:val="32"/>
          <w:szCs w:val="32"/>
        </w:rPr>
      </w:pPr>
    </w:p>
    <w:p w:rsidR="007711BB" w:rsidRDefault="007711BB" w:rsidP="002B0FEC">
      <w:pPr>
        <w:autoSpaceDN w:val="0"/>
        <w:spacing w:line="586" w:lineRule="exact"/>
        <w:ind w:firstLine="31680"/>
        <w:rPr>
          <w:rFonts w:eastAsia="仿宋_GB2312" w:hAnsi="仿宋_GB2312"/>
          <w:bCs/>
          <w:color w:val="000000"/>
          <w:sz w:val="32"/>
          <w:szCs w:val="32"/>
        </w:rPr>
      </w:pPr>
      <w:r w:rsidRPr="008B7150">
        <w:rPr>
          <w:rFonts w:eastAsia="仿宋_GB2312" w:hAnsi="仿宋_GB2312" w:hint="eastAsia"/>
          <w:bCs/>
          <w:color w:val="000000"/>
          <w:sz w:val="32"/>
          <w:szCs w:val="32"/>
        </w:rPr>
        <w:t>附件：</w:t>
      </w:r>
      <w:r w:rsidRPr="008B7150">
        <w:rPr>
          <w:rFonts w:eastAsia="仿宋_GB2312"/>
          <w:bCs/>
          <w:color w:val="000000"/>
          <w:sz w:val="32"/>
          <w:szCs w:val="32"/>
        </w:rPr>
        <w:t>2023</w:t>
      </w:r>
      <w:r w:rsidRPr="008B7150">
        <w:rPr>
          <w:rFonts w:eastAsia="仿宋_GB2312" w:hAnsi="仿宋_GB2312" w:hint="eastAsia"/>
          <w:bCs/>
          <w:color w:val="000000"/>
          <w:sz w:val="32"/>
          <w:szCs w:val="32"/>
        </w:rPr>
        <w:t>年桂林市七星区水污染防治工作分解表</w:t>
      </w:r>
    </w:p>
    <w:p w:rsidR="007711BB" w:rsidRDefault="007711BB" w:rsidP="002B0FEC">
      <w:pPr>
        <w:ind w:firstLine="31680"/>
      </w:pPr>
    </w:p>
    <w:p w:rsidR="007711BB" w:rsidRDefault="007711BB" w:rsidP="002B0FEC">
      <w:pPr>
        <w:ind w:firstLine="31680"/>
      </w:pPr>
    </w:p>
    <w:p w:rsidR="007711BB" w:rsidRDefault="007711BB" w:rsidP="002B0FEC">
      <w:pPr>
        <w:ind w:firstLine="31680"/>
      </w:pPr>
    </w:p>
    <w:p w:rsidR="007711BB" w:rsidRDefault="007711BB" w:rsidP="002B0FEC">
      <w:pPr>
        <w:ind w:firstLine="31680"/>
      </w:pPr>
    </w:p>
    <w:p w:rsidR="007711BB" w:rsidRDefault="007711BB" w:rsidP="002B0FEC">
      <w:pPr>
        <w:ind w:firstLine="31680"/>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Default="007711BB" w:rsidP="008B7150">
      <w:pPr>
        <w:spacing w:line="500" w:lineRule="exact"/>
        <w:ind w:right="1760" w:firstLineChars="0" w:firstLine="0"/>
        <w:rPr>
          <w:rFonts w:ascii="黑体" w:eastAsia="黑体" w:hAnsi="黑体"/>
          <w:sz w:val="32"/>
          <w:szCs w:val="32"/>
        </w:rPr>
      </w:pPr>
    </w:p>
    <w:p w:rsidR="007711BB" w:rsidRPr="000D40B6" w:rsidRDefault="007711BB" w:rsidP="008B7150">
      <w:pPr>
        <w:spacing w:line="500" w:lineRule="exact"/>
        <w:ind w:right="1760" w:firstLineChars="0" w:firstLine="0"/>
        <w:rPr>
          <w:rFonts w:ascii="黑体" w:eastAsia="黑体" w:hAnsi="黑体"/>
          <w:sz w:val="32"/>
          <w:szCs w:val="32"/>
        </w:rPr>
      </w:pPr>
      <w:r>
        <w:rPr>
          <w:rFonts w:ascii="黑体" w:eastAsia="黑体" w:hAnsi="黑体" w:hint="eastAsia"/>
          <w:sz w:val="32"/>
          <w:szCs w:val="32"/>
        </w:rPr>
        <w:t>公</w:t>
      </w:r>
      <w:r w:rsidRPr="000D40B6">
        <w:rPr>
          <w:rFonts w:ascii="黑体" w:eastAsia="黑体" w:hAnsi="黑体" w:hint="eastAsia"/>
          <w:sz w:val="32"/>
          <w:szCs w:val="32"/>
        </w:rPr>
        <w:t>开方式：</w:t>
      </w:r>
      <w:r>
        <w:rPr>
          <w:rFonts w:ascii="黑体" w:eastAsia="黑体" w:hAnsi="黑体" w:hint="eastAsia"/>
          <w:sz w:val="32"/>
          <w:szCs w:val="32"/>
        </w:rPr>
        <w:t>公开</w:t>
      </w:r>
    </w:p>
    <w:p w:rsidR="007711BB" w:rsidRPr="008F7C2A" w:rsidRDefault="007711BB" w:rsidP="002B0FEC">
      <w:pPr>
        <w:spacing w:line="500" w:lineRule="exact"/>
        <w:ind w:right="640" w:firstLine="31680"/>
        <w:jc w:val="right"/>
        <w:rPr>
          <w:rFonts w:eastAsia="仿宋"/>
          <w:szCs w:val="32"/>
        </w:rPr>
      </w:pPr>
    </w:p>
    <w:tbl>
      <w:tblPr>
        <w:tblW w:w="9104"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9104"/>
      </w:tblGrid>
      <w:tr w:rsidR="007711BB" w:rsidRPr="00065933" w:rsidTr="00B27656">
        <w:trPr>
          <w:trHeight w:val="680"/>
        </w:trPr>
        <w:tc>
          <w:tcPr>
            <w:tcW w:w="9104" w:type="dxa"/>
            <w:tcBorders>
              <w:left w:val="nil"/>
              <w:right w:val="nil"/>
            </w:tcBorders>
            <w:vAlign w:val="center"/>
          </w:tcPr>
          <w:p w:rsidR="007711BB" w:rsidRPr="00B27656" w:rsidRDefault="007711BB" w:rsidP="007711BB">
            <w:pPr>
              <w:ind w:firstLineChars="100" w:firstLine="31680"/>
              <w:rPr>
                <w:rFonts w:eastAsia="仿宋"/>
                <w:sz w:val="28"/>
                <w:szCs w:val="28"/>
              </w:rPr>
            </w:pPr>
            <w:r w:rsidRPr="00B27656">
              <w:rPr>
                <w:rFonts w:eastAsia="仿宋" w:hint="eastAsia"/>
                <w:sz w:val="28"/>
                <w:szCs w:val="28"/>
              </w:rPr>
              <w:t>桂林市七星区人民政府办公室</w:t>
            </w:r>
            <w:r w:rsidRPr="00B27656">
              <w:rPr>
                <w:rFonts w:eastAsia="仿宋"/>
                <w:sz w:val="28"/>
                <w:szCs w:val="28"/>
              </w:rPr>
              <w:t xml:space="preserve">                2023</w:t>
            </w:r>
            <w:r w:rsidRPr="00B27656">
              <w:rPr>
                <w:rFonts w:eastAsia="仿宋" w:hint="eastAsia"/>
                <w:sz w:val="28"/>
                <w:szCs w:val="28"/>
              </w:rPr>
              <w:t>年</w:t>
            </w:r>
            <w:r w:rsidRPr="00B27656">
              <w:rPr>
                <w:rFonts w:eastAsia="仿宋"/>
                <w:sz w:val="28"/>
                <w:szCs w:val="28"/>
              </w:rPr>
              <w:t>6</w:t>
            </w:r>
            <w:r w:rsidRPr="00B27656">
              <w:rPr>
                <w:rFonts w:eastAsia="仿宋" w:hint="eastAsia"/>
                <w:sz w:val="28"/>
                <w:szCs w:val="28"/>
              </w:rPr>
              <w:t>月</w:t>
            </w:r>
            <w:r w:rsidRPr="00B27656">
              <w:rPr>
                <w:rFonts w:eastAsia="仿宋"/>
                <w:sz w:val="28"/>
                <w:szCs w:val="28"/>
              </w:rPr>
              <w:t>12</w:t>
            </w:r>
            <w:r w:rsidRPr="00B27656">
              <w:rPr>
                <w:rFonts w:eastAsia="仿宋" w:hint="eastAsia"/>
                <w:sz w:val="28"/>
                <w:szCs w:val="28"/>
              </w:rPr>
              <w:t>日印发</w:t>
            </w:r>
          </w:p>
        </w:tc>
      </w:tr>
    </w:tbl>
    <w:p w:rsidR="007711BB" w:rsidRDefault="007711BB" w:rsidP="007711BB">
      <w:pPr>
        <w:ind w:firstLine="31680"/>
        <w:sectPr w:rsidR="007711BB" w:rsidSect="008B7150">
          <w:headerReference w:type="even" r:id="rId7"/>
          <w:headerReference w:type="default" r:id="rId8"/>
          <w:footerReference w:type="even" r:id="rId9"/>
          <w:footerReference w:type="default" r:id="rId10"/>
          <w:headerReference w:type="first" r:id="rId11"/>
          <w:footerReference w:type="first" r:id="rId12"/>
          <w:pgSz w:w="11906" w:h="16838" w:code="9"/>
          <w:pgMar w:top="2098" w:right="1304" w:bottom="1304" w:left="1588" w:header="851" w:footer="1361" w:gutter="0"/>
          <w:cols w:space="425"/>
          <w:docGrid w:linePitch="312"/>
        </w:sectPr>
      </w:pPr>
    </w:p>
    <w:p w:rsidR="007711BB" w:rsidRPr="008B7150" w:rsidRDefault="007711BB" w:rsidP="00E82762">
      <w:pPr>
        <w:ind w:firstLine="31680"/>
      </w:pPr>
    </w:p>
    <w:sectPr w:rsidR="007711BB" w:rsidRPr="008B71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1BB" w:rsidRDefault="007711BB" w:rsidP="00E82762">
      <w:pPr>
        <w:spacing w:line="240" w:lineRule="auto"/>
        <w:ind w:firstLine="31680"/>
      </w:pPr>
      <w:r>
        <w:separator/>
      </w:r>
    </w:p>
  </w:endnote>
  <w:endnote w:type="continuationSeparator" w:id="1">
    <w:p w:rsidR="007711BB" w:rsidRDefault="007711BB" w:rsidP="00E82762">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新宋体′....">
    <w:altName w:val="黑体"/>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仿宋简体">
    <w:altName w:val="Malgun Gothic Semilight"/>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BB" w:rsidRDefault="007711BB" w:rsidP="00E82762">
    <w:pPr>
      <w:pStyle w:val="Footer"/>
      <w:ind w:firstLineChars="100" w:firstLine="31680"/>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8</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BB" w:rsidRDefault="007711BB" w:rsidP="00E82762">
    <w:pPr>
      <w:pStyle w:val="Footer"/>
      <w:ind w:firstLineChars="2900" w:firstLine="31680"/>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7</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BB" w:rsidRDefault="007711BB" w:rsidP="00E82762">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1BB" w:rsidRDefault="007711BB" w:rsidP="00E82762">
      <w:pPr>
        <w:spacing w:line="240" w:lineRule="auto"/>
        <w:ind w:firstLine="31680"/>
      </w:pPr>
      <w:r>
        <w:separator/>
      </w:r>
    </w:p>
  </w:footnote>
  <w:footnote w:type="continuationSeparator" w:id="1">
    <w:p w:rsidR="007711BB" w:rsidRDefault="007711BB" w:rsidP="00E82762">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BB" w:rsidRPr="002B0FEC" w:rsidRDefault="007711BB" w:rsidP="002B0FEC">
    <w:pPr>
      <w:pStyle w:val="Heade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BB" w:rsidRDefault="007711BB">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BB" w:rsidRDefault="007711BB" w:rsidP="00E82762">
    <w:pPr>
      <w:pStyle w:val="Header"/>
      <w:ind w:firstLine="316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50193D"/>
    <w:multiLevelType w:val="singleLevel"/>
    <w:tmpl w:val="D450193D"/>
    <w:lvl w:ilvl="0">
      <w:start w:val="5"/>
      <w:numFmt w:val="chineseCounting"/>
      <w:suff w:val="nothing"/>
      <w:lvlText w:val="（%1）"/>
      <w:lvlJc w:val="left"/>
      <w:rPr>
        <w:rFonts w:cs="Times New Roman" w:hint="eastAsia"/>
      </w:rPr>
    </w:lvl>
  </w:abstractNum>
  <w:abstractNum w:abstractNumId="1">
    <w:nsid w:val="FFFFFF7C"/>
    <w:multiLevelType w:val="singleLevel"/>
    <w:tmpl w:val="5BAEB6A8"/>
    <w:lvl w:ilvl="0">
      <w:start w:val="1"/>
      <w:numFmt w:val="decimal"/>
      <w:lvlText w:val="%1."/>
      <w:lvlJc w:val="left"/>
      <w:pPr>
        <w:tabs>
          <w:tab w:val="num" w:pos="2040"/>
        </w:tabs>
        <w:ind w:left="2040" w:hanging="360"/>
      </w:pPr>
      <w:rPr>
        <w:rFonts w:cs="Times New Roman"/>
      </w:rPr>
    </w:lvl>
  </w:abstractNum>
  <w:abstractNum w:abstractNumId="2">
    <w:nsid w:val="FFFFFF7D"/>
    <w:multiLevelType w:val="singleLevel"/>
    <w:tmpl w:val="788AA6F4"/>
    <w:lvl w:ilvl="0">
      <w:start w:val="1"/>
      <w:numFmt w:val="decimal"/>
      <w:lvlText w:val="%1."/>
      <w:lvlJc w:val="left"/>
      <w:pPr>
        <w:tabs>
          <w:tab w:val="num" w:pos="1620"/>
        </w:tabs>
        <w:ind w:left="1620" w:hanging="360"/>
      </w:pPr>
      <w:rPr>
        <w:rFonts w:cs="Times New Roman"/>
      </w:rPr>
    </w:lvl>
  </w:abstractNum>
  <w:abstractNum w:abstractNumId="3">
    <w:nsid w:val="FFFFFF7E"/>
    <w:multiLevelType w:val="singleLevel"/>
    <w:tmpl w:val="5ABEC534"/>
    <w:lvl w:ilvl="0">
      <w:start w:val="1"/>
      <w:numFmt w:val="decimal"/>
      <w:lvlText w:val="%1."/>
      <w:lvlJc w:val="left"/>
      <w:pPr>
        <w:tabs>
          <w:tab w:val="num" w:pos="1200"/>
        </w:tabs>
        <w:ind w:left="1200" w:hanging="360"/>
      </w:pPr>
      <w:rPr>
        <w:rFonts w:cs="Times New Roman"/>
      </w:rPr>
    </w:lvl>
  </w:abstractNum>
  <w:abstractNum w:abstractNumId="4">
    <w:nsid w:val="FFFFFF7F"/>
    <w:multiLevelType w:val="singleLevel"/>
    <w:tmpl w:val="0240BC04"/>
    <w:lvl w:ilvl="0">
      <w:start w:val="1"/>
      <w:numFmt w:val="decimal"/>
      <w:lvlText w:val="%1."/>
      <w:lvlJc w:val="left"/>
      <w:pPr>
        <w:tabs>
          <w:tab w:val="num" w:pos="780"/>
        </w:tabs>
        <w:ind w:left="780" w:hanging="360"/>
      </w:pPr>
      <w:rPr>
        <w:rFonts w:cs="Times New Roman"/>
      </w:rPr>
    </w:lvl>
  </w:abstractNum>
  <w:abstractNum w:abstractNumId="5">
    <w:nsid w:val="FFFFFF80"/>
    <w:multiLevelType w:val="singleLevel"/>
    <w:tmpl w:val="04128206"/>
    <w:lvl w:ilvl="0">
      <w:start w:val="1"/>
      <w:numFmt w:val="bullet"/>
      <w:lvlText w:val=""/>
      <w:lvlJc w:val="left"/>
      <w:pPr>
        <w:tabs>
          <w:tab w:val="num" w:pos="2040"/>
        </w:tabs>
        <w:ind w:left="2040" w:hanging="360"/>
      </w:pPr>
      <w:rPr>
        <w:rFonts w:ascii="Wingdings" w:hAnsi="Wingdings" w:hint="default"/>
      </w:rPr>
    </w:lvl>
  </w:abstractNum>
  <w:abstractNum w:abstractNumId="6">
    <w:nsid w:val="FFFFFF81"/>
    <w:multiLevelType w:val="singleLevel"/>
    <w:tmpl w:val="00262376"/>
    <w:lvl w:ilvl="0">
      <w:start w:val="1"/>
      <w:numFmt w:val="bullet"/>
      <w:lvlText w:val=""/>
      <w:lvlJc w:val="left"/>
      <w:pPr>
        <w:tabs>
          <w:tab w:val="num" w:pos="1620"/>
        </w:tabs>
        <w:ind w:left="1620" w:hanging="360"/>
      </w:pPr>
      <w:rPr>
        <w:rFonts w:ascii="Wingdings" w:hAnsi="Wingdings" w:hint="default"/>
      </w:rPr>
    </w:lvl>
  </w:abstractNum>
  <w:abstractNum w:abstractNumId="7">
    <w:nsid w:val="FFFFFF82"/>
    <w:multiLevelType w:val="singleLevel"/>
    <w:tmpl w:val="BEC412BC"/>
    <w:lvl w:ilvl="0">
      <w:start w:val="1"/>
      <w:numFmt w:val="bullet"/>
      <w:lvlText w:val=""/>
      <w:lvlJc w:val="left"/>
      <w:pPr>
        <w:tabs>
          <w:tab w:val="num" w:pos="1200"/>
        </w:tabs>
        <w:ind w:left="1200" w:hanging="360"/>
      </w:pPr>
      <w:rPr>
        <w:rFonts w:ascii="Wingdings" w:hAnsi="Wingdings" w:hint="default"/>
      </w:rPr>
    </w:lvl>
  </w:abstractNum>
  <w:abstractNum w:abstractNumId="8">
    <w:nsid w:val="FFFFFF83"/>
    <w:multiLevelType w:val="singleLevel"/>
    <w:tmpl w:val="A0DEFB04"/>
    <w:lvl w:ilvl="0">
      <w:start w:val="1"/>
      <w:numFmt w:val="bullet"/>
      <w:lvlText w:val=""/>
      <w:lvlJc w:val="left"/>
      <w:pPr>
        <w:tabs>
          <w:tab w:val="num" w:pos="780"/>
        </w:tabs>
        <w:ind w:left="780" w:hanging="360"/>
      </w:pPr>
      <w:rPr>
        <w:rFonts w:ascii="Wingdings" w:hAnsi="Wingdings" w:hint="default"/>
      </w:rPr>
    </w:lvl>
  </w:abstractNum>
  <w:abstractNum w:abstractNumId="9">
    <w:nsid w:val="FFFFFF88"/>
    <w:multiLevelType w:val="singleLevel"/>
    <w:tmpl w:val="53BEFA8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70E50F0"/>
    <w:lvl w:ilvl="0">
      <w:start w:val="1"/>
      <w:numFmt w:val="bullet"/>
      <w:lvlText w:val=""/>
      <w:lvlJc w:val="left"/>
      <w:pPr>
        <w:tabs>
          <w:tab w:val="num" w:pos="360"/>
        </w:tabs>
        <w:ind w:left="360" w:hanging="360"/>
      </w:pPr>
      <w:rPr>
        <w:rFonts w:ascii="Wingdings" w:hAnsi="Wingdings" w:hint="default"/>
      </w:rPr>
    </w:lvl>
  </w:abstractNum>
  <w:abstractNum w:abstractNumId="11">
    <w:nsid w:val="6C492FDA"/>
    <w:multiLevelType w:val="singleLevel"/>
    <w:tmpl w:val="6C492FDA"/>
    <w:lvl w:ilvl="0">
      <w:start w:val="1"/>
      <w:numFmt w:val="chineseCounting"/>
      <w:suff w:val="nothing"/>
      <w:lvlText w:val="%1、"/>
      <w:lvlJc w:val="left"/>
      <w:rPr>
        <w:rFonts w:cs="Times New Roman" w:hint="eastAsia"/>
      </w:rPr>
    </w:lvl>
  </w:abstractNum>
  <w:num w:numId="1">
    <w:abstractNumId w:val="11"/>
  </w:num>
  <w:num w:numId="2">
    <w:abstractNumId w:val="0"/>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8"/>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ViYjkzOTRhODk3MWRmMGJmZThjNmY2YjY3MWNjYWUifQ=="/>
  </w:docVars>
  <w:rsids>
    <w:rsidRoot w:val="6D49050E"/>
    <w:rsid w:val="00065933"/>
    <w:rsid w:val="000D40B6"/>
    <w:rsid w:val="001842AA"/>
    <w:rsid w:val="001D636C"/>
    <w:rsid w:val="002B0FEC"/>
    <w:rsid w:val="002B7BC9"/>
    <w:rsid w:val="003D08D4"/>
    <w:rsid w:val="006168E9"/>
    <w:rsid w:val="007711BB"/>
    <w:rsid w:val="007D703E"/>
    <w:rsid w:val="00861EE1"/>
    <w:rsid w:val="00877990"/>
    <w:rsid w:val="008B7150"/>
    <w:rsid w:val="008F7C2A"/>
    <w:rsid w:val="00B27656"/>
    <w:rsid w:val="00E4001C"/>
    <w:rsid w:val="00E82762"/>
    <w:rsid w:val="01980013"/>
    <w:rsid w:val="048C17EF"/>
    <w:rsid w:val="0AC83A82"/>
    <w:rsid w:val="0E7E5744"/>
    <w:rsid w:val="0EC52930"/>
    <w:rsid w:val="0F435463"/>
    <w:rsid w:val="116D44E1"/>
    <w:rsid w:val="13932969"/>
    <w:rsid w:val="157D590D"/>
    <w:rsid w:val="1BDD4B59"/>
    <w:rsid w:val="1C091636"/>
    <w:rsid w:val="1FF5506F"/>
    <w:rsid w:val="20596BD2"/>
    <w:rsid w:val="21000D47"/>
    <w:rsid w:val="25D4423B"/>
    <w:rsid w:val="29FD2909"/>
    <w:rsid w:val="2D432EAF"/>
    <w:rsid w:val="33DB51A3"/>
    <w:rsid w:val="379A6470"/>
    <w:rsid w:val="3A717048"/>
    <w:rsid w:val="3CA1197B"/>
    <w:rsid w:val="4200544E"/>
    <w:rsid w:val="432B3D40"/>
    <w:rsid w:val="4483461D"/>
    <w:rsid w:val="44E41D47"/>
    <w:rsid w:val="48183129"/>
    <w:rsid w:val="4C4545DA"/>
    <w:rsid w:val="4EFC5A14"/>
    <w:rsid w:val="54842F76"/>
    <w:rsid w:val="56E04A38"/>
    <w:rsid w:val="5B8B70AF"/>
    <w:rsid w:val="5C21599E"/>
    <w:rsid w:val="5D302880"/>
    <w:rsid w:val="5F17040D"/>
    <w:rsid w:val="6019362F"/>
    <w:rsid w:val="6279179E"/>
    <w:rsid w:val="629425F5"/>
    <w:rsid w:val="62A93A85"/>
    <w:rsid w:val="62EC61A7"/>
    <w:rsid w:val="655E098A"/>
    <w:rsid w:val="65F80B52"/>
    <w:rsid w:val="6A091DD9"/>
    <w:rsid w:val="6CFB5730"/>
    <w:rsid w:val="6D49050E"/>
    <w:rsid w:val="717551E3"/>
    <w:rsid w:val="72FA3957"/>
    <w:rsid w:val="75A5255C"/>
    <w:rsid w:val="78471118"/>
    <w:rsid w:val="790D0A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E4001C"/>
    <w:pPr>
      <w:widowControl w:val="0"/>
      <w:spacing w:line="600" w:lineRule="exact"/>
      <w:ind w:firstLineChars="200" w:firstLine="200"/>
      <w:jc w:val="both"/>
    </w:pPr>
  </w:style>
  <w:style w:type="paragraph" w:styleId="Heading1">
    <w:name w:val="heading 1"/>
    <w:basedOn w:val="Normal"/>
    <w:next w:val="Normal"/>
    <w:link w:val="Heading1Char"/>
    <w:uiPriority w:val="99"/>
    <w:qFormat/>
    <w:rsid w:val="00E4001C"/>
    <w:pPr>
      <w:spacing w:beforeAutospacing="1" w:afterAutospacing="1"/>
      <w:jc w:val="left"/>
      <w:outlineLvl w:val="0"/>
    </w:pPr>
    <w:rPr>
      <w:rFonts w:ascii="宋体" w:hAnsi="宋体"/>
      <w:b/>
      <w:kern w:val="44"/>
      <w:sz w:val="48"/>
      <w:szCs w:val="48"/>
    </w:rPr>
  </w:style>
  <w:style w:type="paragraph" w:styleId="Heading2">
    <w:name w:val="heading 2"/>
    <w:basedOn w:val="Normal"/>
    <w:next w:val="Normal"/>
    <w:link w:val="Heading2Char"/>
    <w:uiPriority w:val="99"/>
    <w:qFormat/>
    <w:rsid w:val="00E4001C"/>
    <w:pPr>
      <w:keepNext/>
      <w:keepLines/>
      <w:spacing w:line="415" w:lineRule="auto"/>
      <w:outlineLvl w:val="1"/>
    </w:pPr>
    <w:rPr>
      <w:rFonts w:ascii="Arial" w:eastAsia="黑体"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paragraph" w:styleId="BodyText">
    <w:name w:val="Body Text"/>
    <w:basedOn w:val="Normal"/>
    <w:link w:val="BodyTextChar"/>
    <w:uiPriority w:val="99"/>
    <w:rsid w:val="00E4001C"/>
    <w:pPr>
      <w:ind w:left="108"/>
    </w:pPr>
    <w:rPr>
      <w:rFonts w:ascii="仿宋_GB2312" w:eastAsia="仿宋_GB2312" w:hAnsi="仿宋_GB2312" w:cs="仿宋_GB2312"/>
      <w:sz w:val="32"/>
      <w:szCs w:val="32"/>
      <w:lang w:val="zh-CN"/>
    </w:rPr>
  </w:style>
  <w:style w:type="character" w:customStyle="1" w:styleId="BodyTextChar">
    <w:name w:val="Body Text Char"/>
    <w:basedOn w:val="DefaultParagraphFont"/>
    <w:link w:val="BodyText"/>
    <w:uiPriority w:val="99"/>
    <w:semiHidden/>
    <w:locked/>
    <w:rPr>
      <w:rFonts w:cs="Times New Roman"/>
    </w:rPr>
  </w:style>
  <w:style w:type="paragraph" w:styleId="Footer">
    <w:name w:val="footer"/>
    <w:basedOn w:val="Normal"/>
    <w:link w:val="FooterChar"/>
    <w:uiPriority w:val="99"/>
    <w:semiHidden/>
    <w:rsid w:val="00E4001C"/>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semiHidden/>
    <w:rsid w:val="00E400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NormalWeb">
    <w:name w:val="Normal (Web)"/>
    <w:basedOn w:val="Normal"/>
    <w:uiPriority w:val="99"/>
    <w:rsid w:val="00E4001C"/>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styleId="Strong">
    <w:name w:val="Strong"/>
    <w:basedOn w:val="DefaultParagraphFont"/>
    <w:uiPriority w:val="99"/>
    <w:qFormat/>
    <w:rsid w:val="00E4001C"/>
    <w:rPr>
      <w:rFonts w:cs="Times New Roman"/>
      <w:b/>
    </w:rPr>
  </w:style>
  <w:style w:type="character" w:styleId="PageNumber">
    <w:name w:val="page number"/>
    <w:basedOn w:val="DefaultParagraphFont"/>
    <w:uiPriority w:val="99"/>
    <w:rsid w:val="00E4001C"/>
    <w:rPr>
      <w:rFonts w:cs="Times New Roman"/>
    </w:rPr>
  </w:style>
  <w:style w:type="paragraph" w:customStyle="1" w:styleId="Default">
    <w:name w:val="Default"/>
    <w:uiPriority w:val="99"/>
    <w:rsid w:val="00E4001C"/>
    <w:pPr>
      <w:widowControl w:val="0"/>
      <w:autoSpaceDE w:val="0"/>
      <w:autoSpaceDN w:val="0"/>
      <w:adjustRightInd w:val="0"/>
    </w:pPr>
    <w:rPr>
      <w:rFonts w:ascii="新宋体′...." w:eastAsia="新宋体′...." w:hAnsi="Calibri" w:cs="新宋体′...."/>
      <w:color w:val="000000"/>
      <w:kern w:val="0"/>
      <w:sz w:val="24"/>
      <w:szCs w:val="24"/>
    </w:rPr>
  </w:style>
  <w:style w:type="paragraph" w:customStyle="1" w:styleId="ListParagraph1">
    <w:name w:val="List Paragraph1"/>
    <w:uiPriority w:val="99"/>
    <w:rsid w:val="00E4001C"/>
    <w:pPr>
      <w:widowControl w:val="0"/>
      <w:spacing w:line="600" w:lineRule="exact"/>
      <w:ind w:firstLineChars="200" w:firstLine="420"/>
      <w:jc w:val="both"/>
    </w:pPr>
  </w:style>
  <w:style w:type="character" w:customStyle="1" w:styleId="NormalCharacter">
    <w:name w:val="NormalCharacter"/>
    <w:uiPriority w:val="99"/>
    <w:rsid w:val="00E4001C"/>
  </w:style>
  <w:style w:type="paragraph" w:customStyle="1" w:styleId="CharCharCharCharCharCharChar">
    <w:name w:val="Char Char Char Char Char Char Char"/>
    <w:basedOn w:val="Normal"/>
    <w:uiPriority w:val="99"/>
    <w:rsid w:val="008B7150"/>
    <w:pPr>
      <w:spacing w:line="240" w:lineRule="auto"/>
      <w:ind w:firstLineChars="0" w:firstLine="0"/>
    </w:pPr>
    <w:rPr>
      <w:szCs w:val="21"/>
    </w:rPr>
  </w:style>
  <w:style w:type="table" w:styleId="TableGrid">
    <w:name w:val="Table Grid"/>
    <w:basedOn w:val="TableNormal"/>
    <w:uiPriority w:val="99"/>
    <w:rsid w:val="008B715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9</Pages>
  <Words>413</Words>
  <Characters>2360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星政办发〔2023〕4号</dc:title>
  <dc:subject/>
  <dc:creator>Administrator</dc:creator>
  <cp:keywords/>
  <dc:description/>
  <cp:lastModifiedBy>QXBGS</cp:lastModifiedBy>
  <cp:revision>5</cp:revision>
  <cp:lastPrinted>2023-06-28T07:56:00Z</cp:lastPrinted>
  <dcterms:created xsi:type="dcterms:W3CDTF">2023-06-28T07:26:00Z</dcterms:created>
  <dcterms:modified xsi:type="dcterms:W3CDTF">2023-06-28T08:03:00Z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9E5B2C9E624D442390F361A82FD6E7A9</vt:lpwstr>
  </property>
</Properties>
</file>