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20" w:lineRule="exact"/>
        <w:ind w:left="0" w:leftChars="0" w:right="0" w:rightChars="0" w:firstLine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shd w:val="clear" w:color="auto" w:fill="auto"/>
          <w:lang w:eastAsia="zh-CN"/>
        </w:rPr>
        <w:t>附件</w:t>
      </w:r>
    </w:p>
    <w:p>
      <w:pPr>
        <w:jc w:val="both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8"/>
          <w:sz w:val="44"/>
          <w:szCs w:val="44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Style w:val="6"/>
          <w:rFonts w:hint="eastAsia" w:asciiTheme="majorEastAsia" w:hAnsiTheme="majorEastAsia" w:eastAsiaTheme="majorEastAsia" w:cstheme="majorEastAsia"/>
          <w:b w:val="0"/>
          <w:bCs w:val="0"/>
          <w:i w:val="0"/>
          <w:caps w:val="0"/>
          <w:color w:val="auto"/>
          <w:spacing w:val="8"/>
          <w:sz w:val="44"/>
          <w:szCs w:val="44"/>
          <w:shd w:val="clear" w:color="auto" w:fill="auto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8"/>
          <w:sz w:val="44"/>
          <w:szCs w:val="44"/>
          <w:shd w:val="clear" w:color="auto" w:fill="auto"/>
          <w:lang w:eastAsia="zh-CN"/>
        </w:rPr>
        <w:t>七星区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桂林市七星区第三批县区级非物质文化遗产代表性项目名录</w:t>
      </w:r>
    </w:p>
    <w:tbl>
      <w:tblPr>
        <w:tblStyle w:val="4"/>
        <w:tblpPr w:leftFromText="180" w:rightFromText="180" w:vertAnchor="text" w:horzAnchor="page" w:tblpX="1568" w:tblpY="812"/>
        <w:tblOverlap w:val="never"/>
        <w:tblW w:w="9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738"/>
        <w:gridCol w:w="1775"/>
        <w:gridCol w:w="2225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2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73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eastAsia="zh-CN"/>
              </w:rPr>
              <w:t>项目名称</w:t>
            </w:r>
          </w:p>
        </w:tc>
        <w:tc>
          <w:tcPr>
            <w:tcW w:w="17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eastAsia="zh-CN"/>
              </w:rPr>
              <w:t>项目类别（编号）</w:t>
            </w:r>
          </w:p>
        </w:tc>
        <w:tc>
          <w:tcPr>
            <w:tcW w:w="222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left="0" w:leftChars="0" w:right="0" w:rightChars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保护单位</w:t>
            </w:r>
          </w:p>
        </w:tc>
        <w:tc>
          <w:tcPr>
            <w:tcW w:w="26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eastAsia="zh-CN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73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龙舟习俗</w:t>
            </w:r>
          </w:p>
        </w:tc>
        <w:tc>
          <w:tcPr>
            <w:tcW w:w="17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eastAsia="zh-CN"/>
              </w:rPr>
              <w:t>习俗（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</w:rPr>
              <w:t>Ⅹ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eastAsia="zh-CN"/>
              </w:rPr>
              <w:t>）</w:t>
            </w:r>
          </w:p>
        </w:tc>
        <w:tc>
          <w:tcPr>
            <w:tcW w:w="222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left="0" w:leftChars="0" w:right="0" w:rightChars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  <w:t>七星区文化馆</w:t>
            </w:r>
          </w:p>
        </w:tc>
        <w:tc>
          <w:tcPr>
            <w:tcW w:w="26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eastAsia="zh-CN"/>
              </w:rPr>
              <w:t>七星区文化体育和旅游局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173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  <w:t>传统插花</w:t>
            </w:r>
          </w:p>
        </w:tc>
        <w:tc>
          <w:tcPr>
            <w:tcW w:w="17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eastAsia="zh-CN"/>
              </w:rPr>
              <w:t>传统美术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</w:rPr>
              <w:t>（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eastAsia="zh-CN"/>
              </w:rPr>
              <w:t>Ⅶ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</w:rPr>
              <w:t>）</w:t>
            </w:r>
          </w:p>
        </w:tc>
        <w:tc>
          <w:tcPr>
            <w:tcW w:w="222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  <w:t>七星区文化馆</w:t>
            </w:r>
          </w:p>
        </w:tc>
        <w:tc>
          <w:tcPr>
            <w:tcW w:w="26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eastAsia="zh-CN"/>
              </w:rPr>
              <w:t>七星区文化体育和旅游局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B5DDD"/>
    <w:rsid w:val="360B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2024-03-15T02:46:00Z</dcterms:created>
  <dc:creator>星晴</dc:creator>
  <cp:lastModifiedBy>星晴</cp:lastModifiedBy>
  <dcterms:modified xsi:type="dcterms:W3CDTF">2024-03-15T02:47:10Z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