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BBE03"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93C2D54">
      <w:pPr>
        <w:pStyle w:val="2"/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七星区危险化学品经营许可证公示详细内容</w:t>
      </w:r>
    </w:p>
    <w:tbl>
      <w:tblPr>
        <w:tblStyle w:val="3"/>
        <w:tblW w:w="135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658"/>
        <w:gridCol w:w="1350"/>
        <w:gridCol w:w="1563"/>
        <w:gridCol w:w="2920"/>
        <w:gridCol w:w="1372"/>
        <w:gridCol w:w="1078"/>
        <w:gridCol w:w="1636"/>
        <w:gridCol w:w="1360"/>
      </w:tblGrid>
      <w:tr w14:paraId="2FB31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6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2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登记编号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4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经营单位名称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9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许可经营范围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8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经营方式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C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1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C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</w:t>
            </w:r>
            <w:bookmarkStart w:id="1" w:name="_GoBack"/>
            <w:bookmarkEnd w:id="1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信用代码</w:t>
            </w:r>
          </w:p>
        </w:tc>
      </w:tr>
      <w:tr w14:paraId="4EE5A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4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0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4A4A4A"/>
                <w:spacing w:val="0"/>
                <w:sz w:val="24"/>
                <w:szCs w:val="24"/>
                <w:shd w:val="clear" w:color="auto" w:fill="FFFFFF"/>
                <w:lang w:eastAsia="zh-CN"/>
              </w:rPr>
              <w:t>（桂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4A4A4A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4A4A4A"/>
                <w:spacing w:val="0"/>
                <w:sz w:val="24"/>
                <w:szCs w:val="24"/>
                <w:shd w:val="clear" w:color="auto" w:fill="FFFFFF"/>
                <w:lang w:eastAsia="zh-CN"/>
              </w:rPr>
              <w:t>）七安经【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4A4A4A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4A4A4A"/>
                <w:spacing w:val="0"/>
                <w:sz w:val="24"/>
                <w:szCs w:val="24"/>
                <w:shd w:val="clear" w:color="auto" w:fill="FFFFFF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4A4A4A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0001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E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4A4A4A"/>
                <w:spacing w:val="0"/>
                <w:sz w:val="24"/>
                <w:szCs w:val="24"/>
                <w:shd w:val="clear" w:color="auto" w:fill="FFFFFF"/>
                <w:lang w:eastAsia="zh-CN"/>
              </w:rPr>
              <w:t>桂林市顺和能源有限公司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B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桂林市七星区高新区信息产业园D-12号信息孵化大厦A座3-24号办公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384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二甲醚、煤焦油、石油醚、异丁晰、甲醇、甲基叔丁、基醚、正庚烷、甲醛溶液、正丁醇、正丁醛、正丁烷、1.2二甲苯、1.3二甲苯、1.4二甲苯、粗苯、二叔丁基过氧化物、（52%＜含量</w:t>
            </w: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100）、二叔丁基过氧化物{含量≤52%含B型稀释剂≥48%}、氢氧化钠、氢氧化钠溶液（含量≥30%）、异丙醚.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无储存经营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C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秦丽军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2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2022.11.17-2025.11.16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3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91450300MA5QDYK6KU</w:t>
            </w:r>
          </w:p>
        </w:tc>
      </w:tr>
    </w:tbl>
    <w:p w14:paraId="30FF331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15813"/>
    <w:rsid w:val="30F15813"/>
    <w:rsid w:val="71AA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313</Characters>
  <Lines>0</Lines>
  <Paragraphs>0</Paragraphs>
  <TotalTime>0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2025-11-17T03:33:00Z</dcterms:created>
  <dc:creator>520</dc:creator>
  <cp:lastModifiedBy>失败</cp:lastModifiedBy>
  <dcterms:modified xsi:type="dcterms:W3CDTF">2025-11-21T01:48:42Z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52F0288EA10D448083788C56EDF1CF34</vt:lpwstr>
  </property>
  <property fmtid="{D5CDD505-2E9C-101B-9397-08002B2CF9AE}" pid="4" name="KSOTemplateDocerSaveRecord">
    <vt:lpwstr>eyJoZGlkIjoiNjYzNjdlYzY1OTQxNGM0NjE3Y2E2ZmQ3MGNlNGQ0NzIiLCJ1c2VySWQiOiIxMzI3MzkwMjkzIn0=</vt:lpwstr>
  </property>
</Properties>
</file>