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4844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3503C30E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2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332E3828">
      <w:pPr>
        <w:framePr w:w="1110" w:wrap="auto" w:vAnchor="margin" w:hAnchor="text" w:x="1474" w:y="2094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3"/>
          <w:sz w:val="32"/>
          <w:szCs w:val="22"/>
          <w:lang w:val="en-US" w:eastAsia="en-US" w:bidi="ar-SA"/>
        </w:rPr>
        <w:t>附件</w:t>
      </w:r>
      <w:r>
        <w:rPr>
          <w:rFonts w:hAnsiTheme="minorHAnsi" w:eastAsiaTheme="minorEastAsia" w:cstheme="minorBidi"/>
          <w:color w:val="000000"/>
          <w:spacing w:val="-4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1</w:t>
      </w:r>
    </w:p>
    <w:p w14:paraId="5FF829AF">
      <w:pPr>
        <w:framePr w:w="8581" w:wrap="auto" w:vAnchor="margin" w:hAnchor="text" w:x="4133" w:y="3026"/>
        <w:widowControl w:val="0"/>
        <w:autoSpaceDE w:val="0"/>
        <w:autoSpaceDN w:val="0"/>
        <w:spacing w:line="525" w:lineRule="exact"/>
        <w:rPr>
          <w:rFonts w:hAnsiTheme="minorHAnsi" w:eastAsiaTheme="minorEastAsia" w:cstheme="minorBidi"/>
          <w:color w:val="000000"/>
          <w:sz w:val="44"/>
          <w:szCs w:val="22"/>
          <w:lang w:val="en-US" w:eastAsia="en-US" w:bidi="ar-SA"/>
        </w:rPr>
      </w:pPr>
      <w:r>
        <w:rPr>
          <w:rFonts w:ascii="FZXiaoBiaoSong-B05S" w:hAnsi="FZXiaoBiaoSong-B05S" w:cs="FZXiaoBiaoSong-B05S" w:eastAsiaTheme="minorEastAsia"/>
          <w:color w:val="000000"/>
          <w:spacing w:val="-4"/>
          <w:sz w:val="44"/>
          <w:szCs w:val="22"/>
          <w:lang w:val="en-US" w:eastAsia="en-US" w:bidi="ar-SA"/>
        </w:rPr>
        <w:t>市场监管行政违法行为首违不罚清单（一）</w:t>
      </w:r>
    </w:p>
    <w:p w14:paraId="3CD2EB66">
      <w:pPr>
        <w:framePr w:w="13826" w:wrap="auto" w:vAnchor="margin" w:hAnchor="text" w:x="1474" w:y="4139"/>
        <w:widowControl w:val="0"/>
        <w:autoSpaceDE w:val="0"/>
        <w:autoSpaceDN w:val="0"/>
        <w:spacing w:line="319" w:lineRule="exact"/>
        <w:ind w:left="631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iTi_GB2312" w:hAnsi="KaiTi_GB2312" w:cs="KaiTi_GB2312" w:eastAsiaTheme="minorEastAsia"/>
          <w:color w:val="000000"/>
          <w:spacing w:val="-4"/>
          <w:sz w:val="32"/>
          <w:szCs w:val="22"/>
          <w:lang w:val="en-US" w:eastAsia="en-US" w:bidi="ar-SA"/>
        </w:rPr>
        <w:t>本清单适用《中华人民共和国行政处罚法》第三十三条规定的“初次违法且危害后果轻微并及</w:t>
      </w:r>
    </w:p>
    <w:p w14:paraId="327886C4">
      <w:pPr>
        <w:framePr w:w="13826" w:wrap="auto" w:vAnchor="margin" w:hAnchor="text" w:x="1474" w:y="4139"/>
        <w:widowControl w:val="0"/>
        <w:autoSpaceDE w:val="0"/>
        <w:autoSpaceDN w:val="0"/>
        <w:spacing w:before="276" w:line="319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KaiTi_GB2312" w:hAnsi="KaiTi_GB2312" w:cs="KaiTi_GB2312" w:eastAsiaTheme="minorEastAsia"/>
          <w:color w:val="000000"/>
          <w:spacing w:val="-4"/>
          <w:sz w:val="32"/>
          <w:szCs w:val="22"/>
          <w:lang w:val="en-US" w:eastAsia="en-US" w:bidi="ar-SA"/>
        </w:rPr>
        <w:t>时改正的，可以不予行政处罚”的情形。</w:t>
      </w:r>
    </w:p>
    <w:p w14:paraId="744D44DD">
      <w:pPr>
        <w:framePr w:w="720" w:wrap="auto" w:vAnchor="margin" w:hAnchor="text" w:x="1562" w:y="5332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5"/>
          <w:szCs w:val="22"/>
          <w:lang w:val="en-US" w:eastAsia="en-US" w:bidi="ar-SA"/>
        </w:rPr>
        <w:t>序号</w:t>
      </w:r>
    </w:p>
    <w:p w14:paraId="2A6A14C4">
      <w:pPr>
        <w:framePr w:w="1680" w:wrap="auto" w:vAnchor="margin" w:hAnchor="text" w:x="2837" w:y="531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4"/>
          <w:szCs w:val="22"/>
          <w:lang w:val="en-US" w:eastAsia="en-US" w:bidi="ar-SA"/>
        </w:rPr>
        <w:t>违法行为类型</w:t>
      </w:r>
    </w:p>
    <w:p w14:paraId="77DE195B">
      <w:pPr>
        <w:framePr w:w="1200" w:wrap="auto" w:vAnchor="margin" w:hAnchor="text" w:x="7706" w:y="531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4"/>
          <w:szCs w:val="22"/>
          <w:lang w:val="en-US" w:eastAsia="en-US" w:bidi="ar-SA"/>
        </w:rPr>
        <w:t>处罚依据</w:t>
      </w:r>
    </w:p>
    <w:p w14:paraId="2EBAA5B2">
      <w:pPr>
        <w:framePr w:w="1200" w:wrap="auto" w:vAnchor="margin" w:hAnchor="text" w:x="12981" w:y="531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-4"/>
          <w:szCs w:val="22"/>
          <w:lang w:val="en-US" w:eastAsia="en-US" w:bidi="ar-SA"/>
        </w:rPr>
        <w:t>免罚条件</w:t>
      </w:r>
    </w:p>
    <w:p w14:paraId="24363AB2">
      <w:pPr>
        <w:framePr w:w="6804" w:wrap="auto" w:vAnchor="margin" w:hAnchor="text" w:x="4850" w:y="581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《食品经营许可和备案管理办法》第五十二条第一款</w:t>
      </w:r>
      <w:r>
        <w:rPr>
          <w:rFonts w:hAnsiTheme="minorHAnsi" w:eastAsiaTheme="minorEastAsia" w:cstheme="minorBidi"/>
          <w:color w:val="000000"/>
          <w:spacing w:val="17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未取得食</w:t>
      </w:r>
    </w:p>
    <w:p w14:paraId="01DCE8E9">
      <w:pPr>
        <w:framePr w:w="6804" w:wrap="auto" w:vAnchor="margin" w:hAnchor="text" w:x="4850" w:y="5815"/>
        <w:widowControl w:val="0"/>
        <w:autoSpaceDE w:val="0"/>
        <w:autoSpaceDN w:val="0"/>
        <w:spacing w:before="98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品经营许可从事食品经营活动的，由县级以上地方市场监督管</w:t>
      </w:r>
    </w:p>
    <w:p w14:paraId="270E9490">
      <w:pPr>
        <w:framePr w:w="6804" w:wrap="auto" w:vAnchor="margin" w:hAnchor="text" w:x="4850" w:y="5815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理部门依照《中华人民共和国食品安全法》第一百二十二条的</w:t>
      </w:r>
    </w:p>
    <w:p w14:paraId="235D916C">
      <w:pPr>
        <w:framePr w:w="6804" w:wrap="auto" w:vAnchor="margin" w:hAnchor="text" w:x="4850" w:y="5815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规定给予处罚。</w:t>
      </w:r>
    </w:p>
    <w:p w14:paraId="5731D98E">
      <w:pPr>
        <w:framePr w:w="10387" w:wrap="auto" w:vAnchor="margin" w:hAnchor="text" w:x="4850" w:y="7165"/>
        <w:widowControl w:val="0"/>
        <w:autoSpaceDE w:val="0"/>
        <w:autoSpaceDN w:val="0"/>
        <w:spacing w:line="266" w:lineRule="exact"/>
        <w:ind w:left="6782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初次违法；</w:t>
      </w:r>
    </w:p>
    <w:p w14:paraId="6D412269">
      <w:pPr>
        <w:framePr w:w="10387" w:wrap="auto" w:vAnchor="margin" w:hAnchor="text" w:x="4850" w:y="7165"/>
        <w:widowControl w:val="0"/>
        <w:autoSpaceDE w:val="0"/>
        <w:autoSpaceDN w:val="0"/>
        <w:spacing w:before="75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《中华人民共和国食品安全法》第一百二十二条第一款</w:t>
      </w:r>
      <w:r>
        <w:rPr>
          <w:rFonts w:hAnsiTheme="minorHAnsi" w:eastAsiaTheme="minorEastAsia" w:cstheme="minorBidi"/>
          <w:color w:val="000000"/>
          <w:spacing w:val="17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违反本</w:t>
      </w:r>
      <w:r>
        <w:rPr>
          <w:rFonts w:hAnsiTheme="minorHAnsi" w:eastAsiaTheme="minorEastAsia" w:cstheme="minorBidi"/>
          <w:color w:val="000000"/>
          <w:spacing w:val="16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5A620276">
      <w:pPr>
        <w:framePr w:w="10387" w:wrap="auto" w:vAnchor="margin" w:hAnchor="text" w:x="4850" w:y="7165"/>
        <w:widowControl w:val="0"/>
        <w:autoSpaceDE w:val="0"/>
        <w:autoSpaceDN w:val="0"/>
        <w:spacing w:before="83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法规定，未取得食品生产经营许可从事食品生产经营活动，或</w:t>
      </w:r>
      <w:r>
        <w:rPr>
          <w:rFonts w:hAnsiTheme="minorHAnsi" w:eastAsiaTheme="minorEastAsia" w:cstheme="minorBidi"/>
          <w:color w:val="000000"/>
          <w:spacing w:val="52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已改正；</w:t>
      </w:r>
    </w:p>
    <w:p w14:paraId="5EAF92D7">
      <w:pPr>
        <w:framePr w:w="2607" w:wrap="auto" w:vAnchor="margin" w:hAnchor="text" w:x="2366" w:y="734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未取得食品经营许可</w:t>
      </w:r>
    </w:p>
    <w:p w14:paraId="5B6BEBFA">
      <w:pPr>
        <w:framePr w:w="2607" w:wrap="auto" w:vAnchor="margin" w:hAnchor="text" w:x="2366" w:y="7343"/>
        <w:widowControl w:val="0"/>
        <w:autoSpaceDE w:val="0"/>
        <w:autoSpaceDN w:val="0"/>
        <w:spacing w:before="10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从事散装食品经营活</w:t>
      </w:r>
    </w:p>
    <w:p w14:paraId="307A5694">
      <w:pPr>
        <w:framePr w:w="2607" w:wrap="auto" w:vAnchor="margin" w:hAnchor="text" w:x="2366" w:y="7343"/>
        <w:widowControl w:val="0"/>
        <w:autoSpaceDE w:val="0"/>
        <w:autoSpaceDN w:val="0"/>
        <w:spacing w:before="10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动（散装熟食销售除</w:t>
      </w:r>
    </w:p>
    <w:p w14:paraId="69DD5E88">
      <w:pPr>
        <w:framePr w:w="2607" w:wrap="auto" w:vAnchor="margin" w:hAnchor="text" w:x="2366" w:y="7343"/>
        <w:widowControl w:val="0"/>
        <w:autoSpaceDE w:val="0"/>
        <w:autoSpaceDN w:val="0"/>
        <w:spacing w:before="9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外）</w:t>
      </w:r>
    </w:p>
    <w:p w14:paraId="1B98E8AB">
      <w:pPr>
        <w:framePr w:w="360" w:wrap="auto" w:vAnchor="margin" w:hAnchor="text" w:x="1786" w:y="784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1</w:t>
      </w:r>
    </w:p>
    <w:p w14:paraId="49B21D53">
      <w:pPr>
        <w:framePr w:w="9561" w:wrap="auto" w:vAnchor="margin" w:hAnchor="text" w:x="4968" w:y="8185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者未取得食品添加剂生产许可从事食品添加剂生产活动的，由</w:t>
      </w:r>
      <w:r>
        <w:rPr>
          <w:rFonts w:hAnsiTheme="minorHAnsi" w:eastAsiaTheme="minorEastAsia" w:cstheme="minorBidi"/>
          <w:color w:val="000000"/>
          <w:spacing w:val="16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未发生食品安全事故。</w:t>
      </w:r>
    </w:p>
    <w:p w14:paraId="6F68E8DF">
      <w:pPr>
        <w:framePr w:w="9561" w:wrap="auto" w:vAnchor="margin" w:hAnchor="text" w:x="4968" w:y="8185"/>
        <w:widowControl w:val="0"/>
        <w:autoSpaceDE w:val="0"/>
        <w:autoSpaceDN w:val="0"/>
        <w:spacing w:before="8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县级以上人民政府食品安全监督管理部门没收违法所得和违法</w:t>
      </w:r>
    </w:p>
    <w:p w14:paraId="55D78512">
      <w:pPr>
        <w:framePr w:w="9561" w:wrap="auto" w:vAnchor="margin" w:hAnchor="text" w:x="4968" w:y="8185"/>
        <w:widowControl w:val="0"/>
        <w:autoSpaceDE w:val="0"/>
        <w:autoSpaceDN w:val="0"/>
        <w:spacing w:before="10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生产经营的食品、食品添加剂以及用于违法生产经营的工具、</w:t>
      </w:r>
    </w:p>
    <w:p w14:paraId="53EC6AEB">
      <w:pPr>
        <w:framePr w:w="9561" w:wrap="auto" w:vAnchor="margin" w:hAnchor="text" w:x="4968" w:y="8185"/>
        <w:widowControl w:val="0"/>
        <w:autoSpaceDE w:val="0"/>
        <w:autoSpaceDN w:val="0"/>
        <w:spacing w:before="9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设备、原料等物品；违法生产经营的食品、食品添加剂货值金</w:t>
      </w:r>
    </w:p>
    <w:p w14:paraId="509A873E">
      <w:pPr>
        <w:framePr w:w="9561" w:wrap="auto" w:vAnchor="margin" w:hAnchor="text" w:x="4968" w:y="8185"/>
        <w:widowControl w:val="0"/>
        <w:autoSpaceDE w:val="0"/>
        <w:autoSpaceDN w:val="0"/>
        <w:spacing w:before="10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额不足一万元的，并处五万元以上十万元以下罚款；货值金额</w:t>
      </w:r>
    </w:p>
    <w:p w14:paraId="2A7607A5">
      <w:pPr>
        <w:framePr w:w="9561" w:wrap="auto" w:vAnchor="margin" w:hAnchor="text" w:x="4968" w:y="8185"/>
        <w:widowControl w:val="0"/>
        <w:autoSpaceDE w:val="0"/>
        <w:autoSpaceDN w:val="0"/>
        <w:spacing w:before="10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一万元以上的，并处货值金额十倍以上二十倍以下罚款。</w:t>
      </w:r>
    </w:p>
    <w:p w14:paraId="747CC4F5">
      <w:pPr>
        <w:framePr w:w="1361" w:wrap="auto" w:vAnchor="margin" w:hAnchor="text" w:x="1793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4</w:t>
      </w:r>
      <w:r>
        <w:rPr>
          <w:rFonts w:hAnsiTheme="minorHAnsi" w:eastAsiaTheme="minorEastAsia" w:cstheme="minorBidi"/>
          <w:color w:val="000000"/>
          <w:spacing w:val="82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518F1B97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29" o:spid="_x0000_s1029" o:spt="75" type="#_x0000_t75" style="position:absolute;left:0pt;margin-left:71.05pt;margin-top:255.35pt;height:256.9pt;width:700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 w14:paraId="4FD04E57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2" w:name="br1_3"/>
      <w:bookmarkEnd w:id="2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59AB38FE">
      <w:pPr>
        <w:framePr w:w="1718" w:wrap="auto" w:vAnchor="margin" w:hAnchor="text" w:x="11633" w:y="205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初次违法；</w:t>
      </w:r>
    </w:p>
    <w:p w14:paraId="6B8F6531">
      <w:pPr>
        <w:framePr w:w="6960" w:wrap="auto" w:vAnchor="margin" w:hAnchor="text" w:x="4850" w:y="232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《中华人民共和国食品安全法》第三十五条第一款</w:t>
      </w:r>
      <w:r>
        <w:rPr>
          <w:rFonts w:hAnsiTheme="minorHAns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国家对食品</w:t>
      </w:r>
    </w:p>
    <w:p w14:paraId="287753CE">
      <w:pPr>
        <w:framePr w:w="6960" w:wrap="auto" w:vAnchor="margin" w:hAnchor="text" w:x="4850" w:y="2325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生产经营实行许可制度。从事食品生产、食品销售、餐饮服务，</w:t>
      </w:r>
    </w:p>
    <w:p w14:paraId="580699BC">
      <w:pPr>
        <w:framePr w:w="6960" w:wrap="auto" w:vAnchor="margin" w:hAnchor="text" w:x="4850" w:y="2325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应当依法取得许可。但是，销售食用农产品和仅销售预包装食</w:t>
      </w:r>
    </w:p>
    <w:p w14:paraId="60B44021">
      <w:pPr>
        <w:framePr w:w="6960" w:wrap="auto" w:vAnchor="margin" w:hAnchor="text" w:x="4850" w:y="2325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品的，不需要取得许可。仅销售预包装食品的，应当报所在地</w:t>
      </w:r>
    </w:p>
    <w:p w14:paraId="7FFD4EC7">
      <w:pPr>
        <w:framePr w:w="6960" w:wrap="auto" w:vAnchor="margin" w:hAnchor="text" w:x="4850" w:y="2325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县级以上地方人民政府食品安全监督管理部门备案。</w:t>
      </w:r>
    </w:p>
    <w:p w14:paraId="7251C2DF">
      <w:pPr>
        <w:framePr w:w="3840" w:wrap="auto" w:vAnchor="margin" w:hAnchor="text" w:x="11633" w:y="241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违法行为持续时间不足</w:t>
      </w:r>
      <w:r>
        <w:rPr>
          <w:rFonts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1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个月；</w:t>
      </w:r>
    </w:p>
    <w:p w14:paraId="027C4D4E">
      <w:pPr>
        <w:framePr w:w="3840" w:wrap="auto" w:vAnchor="margin" w:hAnchor="text" w:x="11633" w:y="2418"/>
        <w:widowControl w:val="0"/>
        <w:autoSpaceDE w:val="0"/>
        <w:autoSpaceDN w:val="0"/>
        <w:spacing w:before="94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5212CFCC">
      <w:pPr>
        <w:framePr w:w="3840" w:wrap="auto" w:vAnchor="margin" w:hAnchor="text" w:x="11633" w:y="2418"/>
        <w:widowControl w:val="0"/>
        <w:autoSpaceDE w:val="0"/>
        <w:autoSpaceDN w:val="0"/>
        <w:spacing w:before="102" w:line="240" w:lineRule="exact"/>
        <w:ind w:left="37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改正；</w:t>
      </w:r>
    </w:p>
    <w:p w14:paraId="3817D296">
      <w:pPr>
        <w:framePr w:w="3610" w:wrap="auto" w:vAnchor="margin" w:hAnchor="text" w:x="11633" w:y="349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实际具备取得食品经营许可证</w:t>
      </w:r>
    </w:p>
    <w:p w14:paraId="2342C9D8">
      <w:pPr>
        <w:framePr w:w="3610" w:wrap="auto" w:vAnchor="margin" w:hAnchor="text" w:x="11633" w:y="3498"/>
        <w:widowControl w:val="0"/>
        <w:autoSpaceDE w:val="0"/>
        <w:autoSpaceDN w:val="0"/>
        <w:spacing w:before="102" w:line="240" w:lineRule="exact"/>
        <w:ind w:left="365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的条件；</w:t>
      </w:r>
    </w:p>
    <w:p w14:paraId="6620B24E">
      <w:pPr>
        <w:framePr w:w="12957" w:wrap="auto" w:vAnchor="margin" w:hAnchor="text" w:x="2366" w:y="421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食品经营许可证有效</w:t>
      </w:r>
      <w:r>
        <w:rPr>
          <w:rFonts w:hAnsiTheme="minorHAnsi" w:eastAsiaTheme="minorEastAsia" w:cstheme="minorBidi"/>
          <w:color w:val="000000"/>
          <w:spacing w:val="3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《中华人民共和国食品安全法》第一百二十二条第一款</w:t>
      </w:r>
      <w:r>
        <w:rPr>
          <w:rFonts w:hAnsiTheme="minorHAnsi" w:eastAsiaTheme="minorEastAsia" w:cstheme="minorBidi"/>
          <w:color w:val="000000"/>
          <w:spacing w:val="17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违反本</w:t>
      </w:r>
      <w:r>
        <w:rPr>
          <w:rFonts w:hAnsiTheme="minorHAnsi" w:eastAsiaTheme="minorEastAsia" w:cstheme="minorBidi"/>
          <w:color w:val="000000"/>
          <w:spacing w:val="16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5.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6"/>
          <w:szCs w:val="22"/>
          <w:lang w:val="en-US" w:eastAsia="en-US" w:bidi="ar-SA"/>
        </w:rPr>
        <w:t>许可证有效期内未发生食品安全</w:t>
      </w:r>
    </w:p>
    <w:p w14:paraId="7031576B">
      <w:pPr>
        <w:framePr w:w="360" w:wrap="auto" w:vAnchor="margin" w:hAnchor="text" w:x="1786" w:y="439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2</w:t>
      </w:r>
    </w:p>
    <w:p w14:paraId="5977E31C">
      <w:pPr>
        <w:framePr w:w="1920" w:wrap="auto" w:vAnchor="margin" w:hAnchor="text" w:x="2366" w:y="458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期届满未延续的</w:t>
      </w:r>
    </w:p>
    <w:p w14:paraId="31984570">
      <w:pPr>
        <w:framePr w:w="6720" w:wrap="auto" w:vAnchor="margin" w:hAnchor="text" w:x="4968" w:y="456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法规定，未取得食品生产经营许可从事食品生产经营活动，或</w:t>
      </w:r>
    </w:p>
    <w:p w14:paraId="45FAA885">
      <w:pPr>
        <w:framePr w:w="6720" w:wrap="auto" w:vAnchor="margin" w:hAnchor="text" w:x="4968" w:y="4564"/>
        <w:widowControl w:val="0"/>
        <w:autoSpaceDE w:val="0"/>
        <w:autoSpaceDN w:val="0"/>
        <w:spacing w:before="8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者未取得食品添加剂生产许可从事食品添加剂生产活动的，由</w:t>
      </w:r>
    </w:p>
    <w:p w14:paraId="127B7A47">
      <w:pPr>
        <w:framePr w:w="6720" w:wrap="auto" w:vAnchor="margin" w:hAnchor="text" w:x="4968" w:y="456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县级以上人民政府食品安全监督管理部门没收违法所得和违法</w:t>
      </w:r>
    </w:p>
    <w:p w14:paraId="4F55CF36">
      <w:pPr>
        <w:framePr w:w="6720" w:wrap="auto" w:vAnchor="margin" w:hAnchor="text" w:x="4968" w:y="456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生产经营的食品、食品添加剂以及用于违法生产经营的工具、</w:t>
      </w:r>
    </w:p>
    <w:p w14:paraId="3C8DF8D6">
      <w:pPr>
        <w:framePr w:w="6720" w:wrap="auto" w:vAnchor="margin" w:hAnchor="text" w:x="4968" w:y="4564"/>
        <w:widowControl w:val="0"/>
        <w:autoSpaceDE w:val="0"/>
        <w:autoSpaceDN w:val="0"/>
        <w:spacing w:before="8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设备、原料等物品；违法生产经营的食品、食品添加剂货值金</w:t>
      </w:r>
    </w:p>
    <w:p w14:paraId="67ABA0AA">
      <w:pPr>
        <w:framePr w:w="6720" w:wrap="auto" w:vAnchor="margin" w:hAnchor="text" w:x="4968" w:y="456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额不足一万元的，并处五万元以上十万元以下罚款；货值金额</w:t>
      </w:r>
    </w:p>
    <w:p w14:paraId="751E417E">
      <w:pPr>
        <w:framePr w:w="6720" w:wrap="auto" w:vAnchor="margin" w:hAnchor="text" w:x="4968" w:y="456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一万元以上的，并处货值金额十倍以上二十倍以下罚款。</w:t>
      </w:r>
    </w:p>
    <w:p w14:paraId="651123B2">
      <w:pPr>
        <w:framePr w:w="960" w:wrap="auto" w:vAnchor="margin" w:hAnchor="text" w:x="11976" w:y="458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事故。</w:t>
      </w:r>
    </w:p>
    <w:p w14:paraId="6ECD1A5A">
      <w:pPr>
        <w:framePr w:w="8501" w:wrap="auto" w:vAnchor="margin" w:hAnchor="text" w:x="4850" w:y="713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《食品经营许可和备案管理办法》第二十九条</w:t>
      </w:r>
      <w:r>
        <w:rPr>
          <w:rFonts w:hAnsiTheme="minorHAnsi" w:eastAsiaTheme="minorEastAsia" w:cstheme="minorBidi"/>
          <w:color w:val="000000"/>
          <w:spacing w:val="17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食品经营许可证</w:t>
      </w:r>
    </w:p>
    <w:p w14:paraId="3B68058D">
      <w:pPr>
        <w:framePr w:w="8501" w:wrap="auto" w:vAnchor="margin" w:hAnchor="text" w:x="4850" w:y="7130"/>
        <w:widowControl w:val="0"/>
        <w:autoSpaceDE w:val="0"/>
        <w:autoSpaceDN w:val="0"/>
        <w:spacing w:before="72" w:line="266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载明的事项发生变化的，食品经营者应当在变化后十个工作日</w:t>
      </w:r>
      <w:r>
        <w:rPr>
          <w:rFonts w:hAnsiTheme="minorHAnsi" w:eastAsiaTheme="minorEastAsia" w:cstheme="minorBidi"/>
          <w:color w:val="000000"/>
          <w:spacing w:val="16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初次违法；</w:t>
      </w:r>
    </w:p>
    <w:p w14:paraId="660989C5">
      <w:pPr>
        <w:framePr w:w="8743" w:wrap="auto" w:vAnchor="margin" w:hAnchor="text" w:x="2366" w:y="7768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食品经营许可证载明</w:t>
      </w:r>
      <w:r>
        <w:rPr>
          <w:rFonts w:hAnsiTheme="minorHAnsi" w:eastAsiaTheme="minorEastAsia" w:cstheme="minorBid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内向原发证的市场监督管理部门申请变更食品经营许可。</w:t>
      </w:r>
    </w:p>
    <w:p w14:paraId="00BDB650">
      <w:pPr>
        <w:framePr w:w="8743" w:wrap="auto" w:vAnchor="margin" w:hAnchor="text" w:x="2366" w:y="7768"/>
        <w:widowControl w:val="0"/>
        <w:autoSpaceDE w:val="0"/>
        <w:autoSpaceDN w:val="0"/>
        <w:spacing w:before="8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的主体业态、经营项目</w:t>
      </w:r>
    </w:p>
    <w:p w14:paraId="70B63978">
      <w:pPr>
        <w:framePr w:w="3967" w:wrap="auto" w:vAnchor="margin" w:hAnchor="text" w:x="11654" w:y="7770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符合《食品经营许可和备案管理</w:t>
      </w:r>
    </w:p>
    <w:p w14:paraId="62B6F9F2">
      <w:pPr>
        <w:framePr w:w="3967" w:wrap="auto" w:vAnchor="margin" w:hAnchor="text" w:x="11654" w:y="7770"/>
        <w:widowControl w:val="0"/>
        <w:autoSpaceDE w:val="0"/>
        <w:autoSpaceDN w:val="0"/>
        <w:spacing w:before="63" w:line="240" w:lineRule="exact"/>
        <w:ind w:left="3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"/>
          <w:szCs w:val="22"/>
          <w:lang w:val="en-US" w:eastAsia="en-US" w:bidi="ar-SA"/>
        </w:rPr>
        <w:t>办法》第五十二条第三款规定其</w:t>
      </w:r>
    </w:p>
    <w:p w14:paraId="47A0EC1D">
      <w:pPr>
        <w:framePr w:w="3967" w:wrap="auto" w:vAnchor="margin" w:hAnchor="text" w:x="11654" w:y="7770"/>
        <w:widowControl w:val="0"/>
        <w:autoSpaceDE w:val="0"/>
        <w:autoSpaceDN w:val="0"/>
        <w:spacing w:before="79" w:line="240" w:lineRule="exact"/>
        <w:ind w:left="334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中之一的；</w:t>
      </w:r>
    </w:p>
    <w:p w14:paraId="127F9802">
      <w:pPr>
        <w:framePr w:w="360" w:wrap="auto" w:vAnchor="margin" w:hAnchor="text" w:x="1786" w:y="840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3</w:t>
      </w:r>
    </w:p>
    <w:p w14:paraId="4C2B4402">
      <w:pPr>
        <w:framePr w:w="9288" w:wrap="auto" w:vAnchor="margin" w:hAnchor="text" w:x="2366" w:y="840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等许可事项发生变化，</w:t>
      </w:r>
      <w:r>
        <w:rPr>
          <w:rFonts w:hAnsiTheme="minorHAns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《食品经营许可和备案管理办法》第五十二条第三款</w:t>
      </w:r>
      <w:r>
        <w:rPr>
          <w:rFonts w:hAnsiTheme="minorHAnsi" w:eastAsiaTheme="minorEastAsia" w:cstheme="minorBidi"/>
          <w:color w:val="000000"/>
          <w:spacing w:val="17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食品经营</w:t>
      </w:r>
    </w:p>
    <w:p w14:paraId="762E664F">
      <w:pPr>
        <w:framePr w:w="12876" w:wrap="auto" w:vAnchor="margin" w:hAnchor="text" w:x="2366" w:y="872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食品经营者未按照规</w:t>
      </w:r>
      <w:r>
        <w:rPr>
          <w:rFonts w:hAnsiTheme="minorHAnsi" w:eastAsiaTheme="minorEastAsia" w:cstheme="minorBid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许可证载明的主体业态、经营项目等许可事项发生变化，食品</w:t>
      </w:r>
      <w:r>
        <w:rPr>
          <w:rFonts w:hAnsiTheme="minorHAnsi" w:eastAsiaTheme="minorEastAsia" w:cstheme="minorBidi"/>
          <w:color w:val="000000"/>
          <w:spacing w:val="16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5C851849">
      <w:pPr>
        <w:framePr w:w="1680" w:wrap="auto" w:vAnchor="margin" w:hAnchor="text" w:x="2366" w:y="90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定申请变更的</w:t>
      </w:r>
    </w:p>
    <w:p w14:paraId="70BAB7A5">
      <w:pPr>
        <w:framePr w:w="6720" w:wrap="auto" w:vAnchor="margin" w:hAnchor="text" w:x="4968" w:y="90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经营者未按照规定申请变更的，由县级以上地方市场监督管理</w:t>
      </w:r>
    </w:p>
    <w:p w14:paraId="6D81706B">
      <w:pPr>
        <w:framePr w:w="6720" w:wrap="auto" w:vAnchor="margin" w:hAnchor="text" w:x="4968" w:y="9050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部门依照《中华人民共和国食品安全法》第一百二十二条的规</w:t>
      </w:r>
    </w:p>
    <w:p w14:paraId="33D24F1B">
      <w:pPr>
        <w:framePr w:w="6720" w:wrap="auto" w:vAnchor="margin" w:hAnchor="text" w:x="4968" w:y="9050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定给予处罚。但是，有下列情形之一，依照《中华人民共和国</w:t>
      </w:r>
    </w:p>
    <w:p w14:paraId="6DC9D899">
      <w:pPr>
        <w:framePr w:w="1200" w:wrap="auto" w:vAnchor="margin" w:hAnchor="text" w:x="12014" w:y="90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已改正。</w:t>
      </w:r>
    </w:p>
    <w:p w14:paraId="3664BA10">
      <w:pPr>
        <w:framePr w:w="1358" w:wrap="auto" w:vAnchor="margin" w:hAnchor="text" w:x="13925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5</w:t>
      </w:r>
      <w:r>
        <w:rPr>
          <w:rFonts w:hAnsiTheme="minorHAnsi" w:eastAsiaTheme="minorEastAsia" w:cstheme="minorBidi"/>
          <w:color w:val="000000"/>
          <w:spacing w:val="79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44CCE105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30" o:spid="_x0000_s1030" o:spt="75" type="#_x0000_t75" style="position:absolute;left:0pt;margin-left:71.05pt;margin-top:97.95pt;height:403.55pt;width:700.5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</w:p>
    <w:p w14:paraId="73FB2DD1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3" w:name="br1_4"/>
      <w:bookmarkEnd w:id="3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3AA67441">
      <w:pPr>
        <w:framePr w:w="6720" w:wrap="auto" w:vAnchor="margin" w:hAnchor="text" w:x="4968" w:y="204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行政处罚法》第三十二条、第三十三条的规定从轻、减轻或者</w:t>
      </w:r>
    </w:p>
    <w:p w14:paraId="2B643B8B">
      <w:pPr>
        <w:framePr w:w="6720" w:wrap="auto" w:vAnchor="margin" w:hAnchor="text" w:x="4968" w:y="2044"/>
        <w:widowControl w:val="0"/>
        <w:autoSpaceDE w:val="0"/>
        <w:autoSpaceDN w:val="0"/>
        <w:spacing w:before="8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不予行政处罚：</w:t>
      </w:r>
    </w:p>
    <w:p w14:paraId="6FF9CFE6">
      <w:pPr>
        <w:framePr w:w="6960" w:wrap="auto" w:vAnchor="margin" w:hAnchor="text" w:x="4850" w:y="268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（一）主体业态、经营项目发生变化，但食品安全风险等级未升</w:t>
      </w:r>
    </w:p>
    <w:p w14:paraId="575F2A9B">
      <w:pPr>
        <w:framePr w:w="6960" w:wrap="auto" w:vAnchor="margin" w:hAnchor="text" w:x="4850" w:y="2685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高的；</w:t>
      </w:r>
    </w:p>
    <w:p w14:paraId="605D39AB">
      <w:pPr>
        <w:framePr w:w="6960" w:wrap="auto" w:vAnchor="margin" w:hAnchor="text" w:x="4850" w:y="332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（二）增加经营项目类型，但增加的经营项目所需的经营条件被</w:t>
      </w:r>
    </w:p>
    <w:p w14:paraId="6B5E2DEE">
      <w:pPr>
        <w:framePr w:w="6960" w:wrap="auto" w:vAnchor="margin" w:hAnchor="text" w:x="4850" w:y="3326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已经取得许可的经营项目涵盖的；</w:t>
      </w:r>
    </w:p>
    <w:p w14:paraId="509F3570">
      <w:pPr>
        <w:framePr w:w="6960" w:wrap="auto" w:vAnchor="margin" w:hAnchor="text" w:x="4850" w:y="396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（三）违法行为轻微，未对消费者人身健康和生命安全等造成危</w:t>
      </w:r>
    </w:p>
    <w:p w14:paraId="4EECA8F3">
      <w:pPr>
        <w:framePr w:w="6960" w:wrap="auto" w:vAnchor="margin" w:hAnchor="text" w:x="4850" w:y="3964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害后果的；</w:t>
      </w:r>
    </w:p>
    <w:p w14:paraId="5BF409B1">
      <w:pPr>
        <w:framePr w:w="4800" w:wrap="auto" w:vAnchor="margin" w:hAnchor="text" w:x="4850" w:y="460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（四）法律、法规、规章规定的其他情形。</w:t>
      </w:r>
    </w:p>
    <w:p w14:paraId="5B103190">
      <w:pPr>
        <w:framePr w:w="6960" w:wrap="auto" w:vAnchor="margin" w:hAnchor="text" w:x="4850" w:y="497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《食用农产品市场销售质量安全监督管理办法》第十五条第一款</w:t>
      </w:r>
    </w:p>
    <w:p w14:paraId="545ECAAA">
      <w:pPr>
        <w:framePr w:w="6960" w:wrap="auto" w:vAnchor="margin" w:hAnchor="text" w:x="4850" w:y="4970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禁止销售者采购、销售食品安全法第三十四条规定情形的食用</w:t>
      </w:r>
    </w:p>
    <w:p w14:paraId="43346755">
      <w:pPr>
        <w:framePr w:w="6960" w:wrap="auto" w:vAnchor="margin" w:hAnchor="text" w:x="4850" w:y="4970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农产品。</w:t>
      </w:r>
    </w:p>
    <w:p w14:paraId="18F16862">
      <w:pPr>
        <w:framePr w:w="1718" w:wrap="auto" w:vAnchor="margin" w:hAnchor="text" w:x="11633" w:y="608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初次违法；</w:t>
      </w:r>
    </w:p>
    <w:p w14:paraId="206B8E84">
      <w:pPr>
        <w:framePr w:w="6806" w:wrap="auto" w:vAnchor="margin" w:hAnchor="text" w:x="4850" w:y="624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《食用农产品市场销售质量安全监督管理办法》第四十二条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销</w:t>
      </w:r>
    </w:p>
    <w:p w14:paraId="1CDB17DA">
      <w:pPr>
        <w:framePr w:w="6806" w:wrap="auto" w:vAnchor="margin" w:hAnchor="text" w:x="4850" w:y="6249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售者违反本办法第十五条规定，采购、销售食品安全法第三十</w:t>
      </w:r>
    </w:p>
    <w:p w14:paraId="1D670C4C">
      <w:pPr>
        <w:framePr w:w="6806" w:wrap="auto" w:vAnchor="margin" w:hAnchor="text" w:x="4850" w:y="6249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四条规定情形的食用农产品的，由县级以上市场监督管理部门</w:t>
      </w:r>
    </w:p>
    <w:p w14:paraId="033BA128">
      <w:pPr>
        <w:framePr w:w="4020" w:wrap="auto" w:vAnchor="margin" w:hAnchor="text" w:x="11635" w:y="6410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6"/>
          <w:szCs w:val="22"/>
          <w:lang w:val="en-US" w:eastAsia="en-US" w:bidi="ar-SA"/>
        </w:rPr>
        <w:t>非主观故意、食品不符合食品安全</w:t>
      </w:r>
    </w:p>
    <w:p w14:paraId="4EC1EE34">
      <w:pPr>
        <w:framePr w:w="4020" w:wrap="auto" w:vAnchor="margin" w:hAnchor="text" w:x="11635" w:y="6410"/>
        <w:widowControl w:val="0"/>
        <w:autoSpaceDE w:val="0"/>
        <w:autoSpaceDN w:val="0"/>
        <w:spacing w:before="63" w:line="240" w:lineRule="exact"/>
        <w:ind w:left="37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标准不是其造成的；</w:t>
      </w:r>
    </w:p>
    <w:p w14:paraId="1409A679">
      <w:pPr>
        <w:framePr w:w="3602" w:wrap="auto" w:vAnchor="margin" w:hAnchor="text" w:x="11633" w:y="704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能如实说明进货来源；</w:t>
      </w:r>
    </w:p>
    <w:p w14:paraId="4B2F0659">
      <w:pPr>
        <w:framePr w:w="3602" w:wrap="auto" w:vAnchor="margin" w:hAnchor="text" w:x="11633" w:y="7041"/>
        <w:widowControl w:val="0"/>
        <w:autoSpaceDE w:val="0"/>
        <w:autoSpaceDN w:val="0"/>
        <w:spacing w:before="56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5A9249FE">
      <w:pPr>
        <w:framePr w:w="3602" w:wrap="auto" w:vAnchor="margin" w:hAnchor="text" w:x="11633" w:y="7041"/>
        <w:widowControl w:val="0"/>
        <w:autoSpaceDE w:val="0"/>
        <w:autoSpaceDN w:val="0"/>
        <w:spacing w:before="61" w:line="240" w:lineRule="exact"/>
        <w:ind w:left="343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食源性疾病；</w:t>
      </w:r>
    </w:p>
    <w:p w14:paraId="1DFC3EBD">
      <w:pPr>
        <w:framePr w:w="6619" w:wrap="auto" w:vAnchor="margin" w:hAnchor="text" w:x="2366" w:y="720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经营不符合食品安全</w:t>
      </w:r>
      <w:r>
        <w:rPr>
          <w:rFonts w:hAnsiTheme="minorHAnsi" w:eastAsiaTheme="minorEastAsia" w:cstheme="minorBid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依照食品安全法有关规定给予处罚。</w:t>
      </w:r>
    </w:p>
    <w:p w14:paraId="7A6D4519">
      <w:pPr>
        <w:framePr w:w="6619" w:wrap="auto" w:vAnchor="margin" w:hAnchor="text" w:x="2366" w:y="7200"/>
        <w:widowControl w:val="0"/>
        <w:autoSpaceDE w:val="0"/>
        <w:autoSpaceDN w:val="0"/>
        <w:spacing w:before="9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标准的食用农产品</w:t>
      </w:r>
    </w:p>
    <w:p w14:paraId="5E6CA5D0">
      <w:pPr>
        <w:framePr w:w="360" w:wrap="auto" w:vAnchor="margin" w:hAnchor="text" w:x="1786" w:y="7362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4</w:t>
      </w:r>
    </w:p>
    <w:p w14:paraId="00A48DED">
      <w:pPr>
        <w:framePr w:w="6806" w:wrap="auto" w:vAnchor="margin" w:hAnchor="text" w:x="4850" w:y="78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《食用农产品市场销售质量安全监督管理办法》第四十八条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销</w:t>
      </w:r>
    </w:p>
    <w:p w14:paraId="62118A1F">
      <w:pPr>
        <w:framePr w:w="6806" w:wrap="auto" w:vAnchor="margin" w:hAnchor="text" w:x="4850" w:y="7850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售者履行了本办法规定的食用农产品进货查验等义务，有充分</w:t>
      </w:r>
    </w:p>
    <w:p w14:paraId="5E96A446">
      <w:pPr>
        <w:framePr w:w="6806" w:wrap="auto" w:vAnchor="margin" w:hAnchor="text" w:x="4850" w:y="7850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证据证明其不知道所采购的食用农产品不符合食品安全标准，</w:t>
      </w:r>
    </w:p>
    <w:p w14:paraId="301E7761">
      <w:pPr>
        <w:framePr w:w="6806" w:wrap="auto" w:vAnchor="margin" w:hAnchor="text" w:x="4850" w:y="7850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并能如实说明其进货来源的，可以免予处罚，但应当依法没收</w:t>
      </w:r>
    </w:p>
    <w:p w14:paraId="784DEA67">
      <w:pPr>
        <w:framePr w:w="6806" w:wrap="auto" w:vAnchor="margin" w:hAnchor="text" w:x="4850" w:y="7850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其不符合食品安全标准的食用农产品；造成人身、财产或者其</w:t>
      </w:r>
    </w:p>
    <w:p w14:paraId="0249A763">
      <w:pPr>
        <w:framePr w:w="6806" w:wrap="auto" w:vAnchor="margin" w:hAnchor="text" w:x="4850" w:y="7850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他损害的，依法承担赔偿责任。</w:t>
      </w:r>
    </w:p>
    <w:p w14:paraId="29F1487B">
      <w:pPr>
        <w:framePr w:w="3602" w:wrap="auto" w:vAnchor="margin" w:hAnchor="text" w:x="11616" w:y="800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5.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02429391">
      <w:pPr>
        <w:framePr w:w="3602" w:wrap="auto" w:vAnchor="margin" w:hAnchor="text" w:x="11616" w:y="8001"/>
        <w:widowControl w:val="0"/>
        <w:autoSpaceDE w:val="0"/>
        <w:autoSpaceDN w:val="0"/>
        <w:spacing w:before="63" w:line="240" w:lineRule="exact"/>
        <w:ind w:left="37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已改正。</w:t>
      </w:r>
    </w:p>
    <w:p w14:paraId="0911447F">
      <w:pPr>
        <w:framePr w:w="1361" w:wrap="auto" w:vAnchor="margin" w:hAnchor="text" w:x="1793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6</w:t>
      </w:r>
      <w:r>
        <w:rPr>
          <w:rFonts w:hAnsiTheme="minorHAnsi" w:eastAsiaTheme="minorEastAsia" w:cstheme="minorBidi"/>
          <w:color w:val="000000"/>
          <w:spacing w:val="82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6AF16E78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31" o:spid="_x0000_s1031" o:spt="75" type="#_x0000_t75" style="position:absolute;left:0pt;margin-left:71.05pt;margin-top:97.95pt;height:407.55pt;width:700.55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 w14:paraId="45773A52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4" w:name="br1_5"/>
      <w:bookmarkEnd w:id="4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77CAFD44">
      <w:pPr>
        <w:framePr w:w="6960" w:wrap="auto" w:vAnchor="margin" w:hAnchor="text" w:x="4850" w:y="204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3"/>
          <w:szCs w:val="22"/>
          <w:lang w:val="en-US" w:eastAsia="en-US" w:bidi="ar-SA"/>
        </w:rPr>
        <w:t>《中华人民共和国食品安全法》第一百二十四条第一款第一项</w:t>
      </w:r>
    </w:p>
    <w:p w14:paraId="1B479A0F">
      <w:pPr>
        <w:framePr w:w="6960" w:wrap="auto" w:vAnchor="margin" w:hAnchor="text" w:x="4850" w:y="2044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违反本法规定，有下列情形之一，尚不构成犯罪的，由县级以</w:t>
      </w:r>
    </w:p>
    <w:p w14:paraId="1D4D276E">
      <w:pPr>
        <w:framePr w:w="6960" w:wrap="auto" w:vAnchor="margin" w:hAnchor="text" w:x="4850" w:y="2044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上人民政府食品安全监督管理部门没收违法所得和违法生产经</w:t>
      </w:r>
    </w:p>
    <w:p w14:paraId="0F977777">
      <w:pPr>
        <w:framePr w:w="6960" w:wrap="auto" w:vAnchor="margin" w:hAnchor="text" w:x="4850" w:y="2044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营的食品、食品添加剂，并可以没收用于违法生产经营的工具、</w:t>
      </w:r>
    </w:p>
    <w:p w14:paraId="5FBC3036">
      <w:pPr>
        <w:framePr w:w="6960" w:wrap="auto" w:vAnchor="margin" w:hAnchor="text" w:x="4850" w:y="2044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设备、原料等物品；违法生产经营的食品、食品添加剂货值金</w:t>
      </w:r>
    </w:p>
    <w:p w14:paraId="1D463FCB">
      <w:pPr>
        <w:framePr w:w="6960" w:wrap="auto" w:vAnchor="margin" w:hAnchor="text" w:x="4850" w:y="2044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额不足一万元的，并处五万元以上十万元以下罚款；货值金额</w:t>
      </w:r>
    </w:p>
    <w:p w14:paraId="7E20C502">
      <w:pPr>
        <w:framePr w:w="6960" w:wrap="auto" w:vAnchor="margin" w:hAnchor="text" w:x="4850" w:y="2044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一万元以上的，并处货值金额十倍以上二十倍以下罚款；情节</w:t>
      </w:r>
    </w:p>
    <w:p w14:paraId="6D545C04">
      <w:pPr>
        <w:framePr w:w="6960" w:wrap="auto" w:vAnchor="margin" w:hAnchor="text" w:x="4850" w:y="2044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严重的，吊销许可证：</w:t>
      </w:r>
    </w:p>
    <w:p w14:paraId="6C1CED8A">
      <w:pPr>
        <w:framePr w:w="7200" w:wrap="auto" w:vAnchor="margin" w:hAnchor="text" w:x="4850" w:y="460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0"/>
          <w:szCs w:val="22"/>
          <w:lang w:val="en-US" w:eastAsia="en-US" w:bidi="ar-SA"/>
        </w:rPr>
        <w:t>（一）生产经营致病性微生物，农药残留、兽药残留、生物毒素、</w:t>
      </w:r>
    </w:p>
    <w:p w14:paraId="3A990263">
      <w:pPr>
        <w:framePr w:w="7200" w:wrap="auto" w:vAnchor="margin" w:hAnchor="text" w:x="4850" w:y="4605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重金属等污染物质以及其他危害人体健康的物质含量超过食品</w:t>
      </w:r>
    </w:p>
    <w:p w14:paraId="6AF63D88">
      <w:pPr>
        <w:framePr w:w="7200" w:wrap="auto" w:vAnchor="margin" w:hAnchor="text" w:x="4850" w:y="4605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安全标准限量的食品、食品添加剂。</w:t>
      </w:r>
    </w:p>
    <w:p w14:paraId="416C98F4">
      <w:pPr>
        <w:framePr w:w="6960" w:wrap="auto" w:vAnchor="margin" w:hAnchor="text" w:x="4850" w:y="560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《中华人民共和国食品安全法》第三十四条第十项</w:t>
      </w:r>
      <w:r>
        <w:rPr>
          <w:rFonts w:hAnsiTheme="minorHAnsi" w:eastAsiaTheme="minorEastAsia" w:cstheme="minorBidi"/>
          <w:color w:val="000000"/>
          <w:spacing w:val="17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禁止生产经</w:t>
      </w:r>
    </w:p>
    <w:p w14:paraId="1E416F7A">
      <w:pPr>
        <w:framePr w:w="6960" w:wrap="auto" w:vAnchor="margin" w:hAnchor="text" w:x="4850" w:y="5604"/>
        <w:widowControl w:val="0"/>
        <w:autoSpaceDE w:val="0"/>
        <w:autoSpaceDN w:val="0"/>
        <w:spacing w:before="70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营下列食品、食品添加剂、食品相关产品：</w:t>
      </w:r>
    </w:p>
    <w:p w14:paraId="309BA56A">
      <w:pPr>
        <w:framePr w:w="6960" w:wrap="auto" w:vAnchor="margin" w:hAnchor="text" w:x="4850" w:y="5604"/>
        <w:widowControl w:val="0"/>
        <w:autoSpaceDE w:val="0"/>
        <w:autoSpaceDN w:val="0"/>
        <w:spacing w:before="7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（十）标注虚假生产日期、保质期或者超过保质期的食品、食品</w:t>
      </w:r>
    </w:p>
    <w:p w14:paraId="2D5A87D5">
      <w:pPr>
        <w:framePr w:w="6960" w:wrap="auto" w:vAnchor="margin" w:hAnchor="text" w:x="4850" w:y="5604"/>
        <w:widowControl w:val="0"/>
        <w:autoSpaceDE w:val="0"/>
        <w:autoSpaceDN w:val="0"/>
        <w:spacing w:before="70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添加剂。</w:t>
      </w:r>
    </w:p>
    <w:p w14:paraId="2C18FA25">
      <w:pPr>
        <w:framePr w:w="1718" w:wrap="auto" w:vAnchor="margin" w:hAnchor="text" w:x="11633" w:y="652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初次违法；</w:t>
      </w:r>
    </w:p>
    <w:p w14:paraId="0793C268">
      <w:pPr>
        <w:framePr w:w="2426" w:wrap="auto" w:vAnchor="margin" w:hAnchor="text" w:x="11633" w:y="683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不包括餐饮环节；</w:t>
      </w:r>
    </w:p>
    <w:p w14:paraId="6CCC5DCF">
      <w:pPr>
        <w:framePr w:w="10387" w:wrap="auto" w:vAnchor="margin" w:hAnchor="text" w:x="4850" w:y="7146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3"/>
          <w:szCs w:val="22"/>
          <w:lang w:val="en-US" w:eastAsia="en-US" w:bidi="ar-SA"/>
        </w:rPr>
        <w:t>《中华人民共和国食品安全法》第一百二十四条第一款第五项</w:t>
      </w:r>
      <w:r>
        <w:rPr>
          <w:rFonts w:hAnsiTheme="minorHAnsi" w:eastAsiaTheme="minorEastAsia" w:cstheme="minorBidi"/>
          <w:color w:val="000000"/>
          <w:spacing w:val="155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能如实说明进货来源；</w:t>
      </w:r>
    </w:p>
    <w:p w14:paraId="4F4A8FB5">
      <w:pPr>
        <w:framePr w:w="10387" w:wrap="auto" w:vAnchor="margin" w:hAnchor="text" w:x="4850" w:y="7146"/>
        <w:widowControl w:val="0"/>
        <w:autoSpaceDE w:val="0"/>
        <w:autoSpaceDN w:val="0"/>
        <w:spacing w:before="44" w:line="266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违反本法规定，有下列情形之一，尚不构成犯罪的，由县级以</w:t>
      </w:r>
      <w:r>
        <w:rPr>
          <w:rFonts w:hAnsiTheme="minorHAnsi" w:eastAsiaTheme="minorEastAsia" w:cstheme="minorBidi"/>
          <w:color w:val="000000"/>
          <w:spacing w:val="16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违法货值金额不超过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500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元；</w:t>
      </w:r>
    </w:p>
    <w:p w14:paraId="0A37A10D">
      <w:pPr>
        <w:framePr w:w="10387" w:wrap="auto" w:vAnchor="margin" w:hAnchor="text" w:x="4850" w:y="7146"/>
        <w:widowControl w:val="0"/>
        <w:autoSpaceDE w:val="0"/>
        <w:autoSpaceDN w:val="0"/>
        <w:spacing w:before="44" w:line="266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上人民政府食品安全监督管理部门没收违法所得和违法生产经</w:t>
      </w:r>
      <w:r>
        <w:rPr>
          <w:rFonts w:hAnsiTheme="minorHAnsi" w:eastAsiaTheme="minorEastAsia" w:cstheme="minorBidi"/>
          <w:color w:val="000000"/>
          <w:spacing w:val="16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5.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6249391D">
      <w:pPr>
        <w:framePr w:w="2607" w:wrap="auto" w:vAnchor="margin" w:hAnchor="text" w:x="2366" w:y="760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经营超过保质期的食</w:t>
      </w:r>
    </w:p>
    <w:p w14:paraId="26B3765D">
      <w:pPr>
        <w:framePr w:w="2607" w:wrap="auto" w:vAnchor="margin" w:hAnchor="text" w:x="2366" w:y="7605"/>
        <w:widowControl w:val="0"/>
        <w:autoSpaceDE w:val="0"/>
        <w:autoSpaceDN w:val="0"/>
        <w:spacing w:before="9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品、食品添加剂</w:t>
      </w:r>
    </w:p>
    <w:p w14:paraId="675DA6C8">
      <w:pPr>
        <w:framePr w:w="360" w:wrap="auto" w:vAnchor="margin" w:hAnchor="text" w:x="1786" w:y="7765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5</w:t>
      </w:r>
    </w:p>
    <w:p w14:paraId="5DDD78ED">
      <w:pPr>
        <w:framePr w:w="6960" w:wrap="auto" w:vAnchor="margin" w:hAnchor="text" w:x="4968" w:y="808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营的食品、食品添加剂，并可以没收用于违法生产经营的工具、</w:t>
      </w:r>
    </w:p>
    <w:p w14:paraId="305D30B4">
      <w:pPr>
        <w:framePr w:w="1680" w:wrap="auto" w:vAnchor="margin" w:hAnchor="text" w:x="11997" w:y="808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食源性疾病；</w:t>
      </w:r>
    </w:p>
    <w:p w14:paraId="71463146">
      <w:pPr>
        <w:framePr w:w="10269" w:wrap="auto" w:vAnchor="margin" w:hAnchor="text" w:x="4968" w:y="838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设备、原料等物品；违法生产经营的食品、食品添加剂货值金</w:t>
      </w:r>
      <w:r>
        <w:rPr>
          <w:rFonts w:hAnsiTheme="minorHAnsi" w:eastAsiaTheme="minorEastAsia" w:cstheme="minorBidi"/>
          <w:color w:val="000000"/>
          <w:spacing w:val="16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6.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09D068E5">
      <w:pPr>
        <w:framePr w:w="6720" w:wrap="auto" w:vAnchor="margin" w:hAnchor="text" w:x="4968" w:y="870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额不足一万元的，并处五万元以上十万元以下罚款；货值金额</w:t>
      </w:r>
    </w:p>
    <w:p w14:paraId="07F29064">
      <w:pPr>
        <w:framePr w:w="6720" w:wrap="auto" w:vAnchor="margin" w:hAnchor="text" w:x="4968" w:y="8704"/>
        <w:widowControl w:val="0"/>
        <w:autoSpaceDE w:val="0"/>
        <w:autoSpaceDN w:val="0"/>
        <w:spacing w:before="7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一万元以上的，并处货值金额十倍以上二十倍以下罚款；情节</w:t>
      </w:r>
    </w:p>
    <w:p w14:paraId="2B14B1D2">
      <w:pPr>
        <w:framePr w:w="6720" w:wrap="auto" w:vAnchor="margin" w:hAnchor="text" w:x="4968" w:y="8704"/>
        <w:widowControl w:val="0"/>
        <w:autoSpaceDE w:val="0"/>
        <w:autoSpaceDN w:val="0"/>
        <w:spacing w:before="7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严重的，吊销许可证：</w:t>
      </w:r>
    </w:p>
    <w:p w14:paraId="29CC44FB">
      <w:pPr>
        <w:framePr w:w="1200" w:wrap="auto" w:vAnchor="margin" w:hAnchor="text" w:x="11997" w:y="870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已改正。</w:t>
      </w:r>
    </w:p>
    <w:p w14:paraId="7FC9D867">
      <w:pPr>
        <w:framePr w:w="6960" w:wrap="auto" w:vAnchor="margin" w:hAnchor="text" w:x="4850" w:y="963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（五）生产经营标注虚假生产日期、保质期或者超过保质期的食</w:t>
      </w:r>
    </w:p>
    <w:p w14:paraId="257545CF">
      <w:pPr>
        <w:framePr w:w="6960" w:wrap="auto" w:vAnchor="margin" w:hAnchor="text" w:x="4850" w:y="9633"/>
        <w:widowControl w:val="0"/>
        <w:autoSpaceDE w:val="0"/>
        <w:autoSpaceDN w:val="0"/>
        <w:spacing w:before="7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品、食品添加剂。</w:t>
      </w:r>
    </w:p>
    <w:p w14:paraId="3BE5D5D3">
      <w:pPr>
        <w:framePr w:w="1358" w:wrap="auto" w:vAnchor="margin" w:hAnchor="text" w:x="13925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7</w:t>
      </w:r>
      <w:r>
        <w:rPr>
          <w:rFonts w:hAnsiTheme="minorHAnsi" w:eastAsiaTheme="minorEastAsia" w:cstheme="minorBidi"/>
          <w:color w:val="000000"/>
          <w:spacing w:val="79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31C38B13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32" o:spid="_x0000_s1032" o:spt="75" type="#_x0000_t75" style="position:absolute;left:0pt;margin-left:71.05pt;margin-top:97.95pt;height:416.05pt;width:700.55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</w:p>
    <w:p w14:paraId="75C8DEBD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5" w:name="br1_6"/>
      <w:bookmarkEnd w:id="5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72FBBFE8">
      <w:pPr>
        <w:framePr w:w="6804" w:wrap="auto" w:vAnchor="margin" w:hAnchor="text" w:x="4850" w:y="204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7"/>
          <w:szCs w:val="22"/>
          <w:lang w:val="en-US" w:eastAsia="en-US" w:bidi="ar-SA"/>
        </w:rPr>
        <w:t>《中华人民共和国食品安全法》第六十七条</w:t>
      </w:r>
      <w:r>
        <w:rPr>
          <w:rFonts w:hAnsiTheme="minorHAnsi" w:eastAsiaTheme="minorEastAsia" w:cstheme="minorBidi"/>
          <w:color w:val="000000"/>
          <w:spacing w:val="177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预包装食品的包装</w:t>
      </w:r>
    </w:p>
    <w:p w14:paraId="74C9ED5F">
      <w:pPr>
        <w:framePr w:w="6804" w:wrap="auto" w:vAnchor="margin" w:hAnchor="text" w:x="4850" w:y="2044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上应当有标签。标签应当标明下列事项：</w:t>
      </w:r>
    </w:p>
    <w:p w14:paraId="347F7390">
      <w:pPr>
        <w:framePr w:w="6804" w:wrap="auto" w:vAnchor="margin" w:hAnchor="text" w:x="4850" w:y="204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（一）名称、规格、净含量、生产日期；</w:t>
      </w:r>
    </w:p>
    <w:p w14:paraId="7C548986">
      <w:pPr>
        <w:framePr w:w="6804" w:wrap="auto" w:vAnchor="margin" w:hAnchor="text" w:x="4850" w:y="204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（二）成分或者配料表；</w:t>
      </w:r>
    </w:p>
    <w:p w14:paraId="717839A7">
      <w:pPr>
        <w:framePr w:w="4560" w:wrap="auto" w:vAnchor="margin" w:hAnchor="text" w:x="4850" w:y="332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（三）生产者的名称、地址、联系方式；</w:t>
      </w:r>
    </w:p>
    <w:p w14:paraId="191EC2F2">
      <w:pPr>
        <w:framePr w:w="4560" w:wrap="auto" w:vAnchor="margin" w:hAnchor="text" w:x="4850" w:y="3326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（四）保质期；</w:t>
      </w:r>
    </w:p>
    <w:p w14:paraId="78597F78">
      <w:pPr>
        <w:framePr w:w="2640" w:wrap="auto" w:vAnchor="margin" w:hAnchor="text" w:x="4850" w:y="396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（五）产品标准代号；</w:t>
      </w:r>
    </w:p>
    <w:p w14:paraId="765165CF">
      <w:pPr>
        <w:framePr w:w="2160" w:wrap="auto" w:vAnchor="margin" w:hAnchor="text" w:x="4850" w:y="428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（六）贮存条件；</w:t>
      </w:r>
    </w:p>
    <w:p w14:paraId="7D1A3607">
      <w:pPr>
        <w:framePr w:w="6000" w:wrap="auto" w:vAnchor="margin" w:hAnchor="text" w:x="4850" w:y="460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（七）所使用的食品添加剂在国家标准中的通用名称；</w:t>
      </w:r>
    </w:p>
    <w:p w14:paraId="123C721B">
      <w:pPr>
        <w:framePr w:w="6000" w:wrap="auto" w:vAnchor="margin" w:hAnchor="text" w:x="4850" w:y="4605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（八）生产许可证编号；</w:t>
      </w:r>
    </w:p>
    <w:p w14:paraId="5F2F2137">
      <w:pPr>
        <w:framePr w:w="2640" w:wrap="auto" w:vAnchor="margin" w:hAnchor="text" w:x="2366" w:y="469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经营标签不符合《食品</w:t>
      </w:r>
    </w:p>
    <w:p w14:paraId="15B67663">
      <w:pPr>
        <w:framePr w:w="2640" w:wrap="auto" w:vAnchor="margin" w:hAnchor="text" w:x="2366" w:y="4696"/>
        <w:widowControl w:val="0"/>
        <w:autoSpaceDE w:val="0"/>
        <w:autoSpaceDN w:val="0"/>
        <w:spacing w:before="9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安全国家标准</w:t>
      </w:r>
      <w:r>
        <w:rPr>
          <w:rFonts w:hAnsiTheme="minorHAnsi" w:eastAsiaTheme="minorEastAsia" w:cstheme="minorBidi"/>
          <w:color w:val="000000"/>
          <w:spacing w:val="7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预包装</w:t>
      </w:r>
    </w:p>
    <w:p w14:paraId="28C634B4">
      <w:pPr>
        <w:framePr w:w="2640" w:wrap="auto" w:vAnchor="margin" w:hAnchor="text" w:x="2366" w:y="4696"/>
        <w:widowControl w:val="0"/>
        <w:autoSpaceDE w:val="0"/>
        <w:autoSpaceDN w:val="0"/>
        <w:spacing w:before="9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4"/>
          <w:szCs w:val="22"/>
          <w:lang w:val="en-US" w:eastAsia="en-US" w:bidi="ar-SA"/>
        </w:rPr>
        <w:t>食品标签通则》（</w:t>
      </w:r>
      <w:r>
        <w:rPr>
          <w:rFonts w:hAnsiTheme="minorHAnsi" w:eastAsiaTheme="minorEastAsia" w:cstheme="minorBidi"/>
          <w:color w:val="000000"/>
          <w:spacing w:val="-3"/>
          <w:szCs w:val="22"/>
          <w:lang w:val="en-US" w:eastAsia="en-US" w:bidi="ar-SA"/>
        </w:rPr>
        <w:t>GB</w:t>
      </w:r>
    </w:p>
    <w:p w14:paraId="1A2D89E4">
      <w:pPr>
        <w:framePr w:w="2640" w:wrap="auto" w:vAnchor="margin" w:hAnchor="text" w:x="2366" w:y="4696"/>
        <w:widowControl w:val="0"/>
        <w:autoSpaceDE w:val="0"/>
        <w:autoSpaceDN w:val="0"/>
        <w:spacing w:before="75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7718</w:t>
      </w: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）和《食品安全国</w:t>
      </w:r>
    </w:p>
    <w:p w14:paraId="0CB4A331">
      <w:pPr>
        <w:framePr w:w="2640" w:wrap="auto" w:vAnchor="margin" w:hAnchor="text" w:x="2366" w:y="4696"/>
        <w:widowControl w:val="0"/>
        <w:autoSpaceDE w:val="0"/>
        <w:autoSpaceDN w:val="0"/>
        <w:spacing w:before="8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家标准</w:t>
      </w:r>
      <w:r>
        <w:rPr>
          <w:rFonts w:hAnsiTheme="minorHAnsi" w:eastAsiaTheme="minorEastAsia" w:cstheme="minorBidi"/>
          <w:color w:val="000000"/>
          <w:spacing w:val="7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预包装食品营</w:t>
      </w:r>
    </w:p>
    <w:p w14:paraId="70727D87">
      <w:pPr>
        <w:framePr w:w="2640" w:wrap="auto" w:vAnchor="margin" w:hAnchor="text" w:x="2366" w:y="4696"/>
        <w:widowControl w:val="0"/>
        <w:autoSpaceDE w:val="0"/>
        <w:autoSpaceDN w:val="0"/>
        <w:spacing w:before="9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养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标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签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通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则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》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000000"/>
          <w:spacing w:val="-1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3"/>
          <w:szCs w:val="22"/>
          <w:lang w:val="en-US" w:eastAsia="en-US" w:bidi="ar-SA"/>
        </w:rPr>
        <w:t>GB</w:t>
      </w:r>
    </w:p>
    <w:p w14:paraId="7CF961FC">
      <w:pPr>
        <w:framePr w:w="2640" w:wrap="auto" w:vAnchor="margin" w:hAnchor="text" w:x="2366" w:y="4696"/>
        <w:widowControl w:val="0"/>
        <w:autoSpaceDE w:val="0"/>
        <w:autoSpaceDN w:val="0"/>
        <w:spacing w:before="75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28050</w:t>
      </w:r>
      <w:r>
        <w:rPr>
          <w:rFonts w:ascii="FangSong_GB2312" w:hAnsi="FangSong_GB2312" w:cs="FangSong_GB2312" w:eastAsiaTheme="minorEastAsia"/>
          <w:color w:val="000000"/>
          <w:spacing w:val="14"/>
          <w:szCs w:val="22"/>
          <w:lang w:val="en-US" w:eastAsia="en-US" w:bidi="ar-SA"/>
        </w:rPr>
        <w:t>）规定的预包装</w:t>
      </w:r>
    </w:p>
    <w:p w14:paraId="67D78D27">
      <w:pPr>
        <w:framePr w:w="2640" w:wrap="auto" w:vAnchor="margin" w:hAnchor="text" w:x="2366" w:y="4696"/>
        <w:widowControl w:val="0"/>
        <w:autoSpaceDE w:val="0"/>
        <w:autoSpaceDN w:val="0"/>
        <w:spacing w:before="8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食品</w:t>
      </w:r>
    </w:p>
    <w:p w14:paraId="30FAB258">
      <w:pPr>
        <w:framePr w:w="1718" w:wrap="auto" w:vAnchor="margin" w:hAnchor="text" w:x="11633" w:y="475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初次违法；</w:t>
      </w:r>
    </w:p>
    <w:p w14:paraId="02EC4FE8">
      <w:pPr>
        <w:framePr w:w="3607" w:wrap="auto" w:vAnchor="margin" w:hAnchor="text" w:x="11633" w:y="507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属于食品经营环节；</w:t>
      </w:r>
    </w:p>
    <w:p w14:paraId="233C4EA8">
      <w:pPr>
        <w:framePr w:w="3607" w:wrap="auto" w:vAnchor="margin" w:hAnchor="text" w:x="11633" w:y="5078"/>
        <w:widowControl w:val="0"/>
        <w:autoSpaceDE w:val="0"/>
        <w:autoSpaceDN w:val="0"/>
        <w:spacing w:before="53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能如实说明进货来源；</w:t>
      </w:r>
    </w:p>
    <w:p w14:paraId="40F1107E">
      <w:pPr>
        <w:framePr w:w="3607" w:wrap="auto" w:vAnchor="margin" w:hAnchor="text" w:x="11633" w:y="5078"/>
        <w:widowControl w:val="0"/>
        <w:autoSpaceDE w:val="0"/>
        <w:autoSpaceDN w:val="0"/>
        <w:spacing w:before="56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03E9E850">
      <w:pPr>
        <w:framePr w:w="3607" w:wrap="auto" w:vAnchor="margin" w:hAnchor="text" w:x="11633" w:y="5078"/>
        <w:widowControl w:val="0"/>
        <w:autoSpaceDE w:val="0"/>
        <w:autoSpaceDN w:val="0"/>
        <w:spacing w:before="61" w:line="240" w:lineRule="exact"/>
        <w:ind w:left="365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食源性疾病；</w:t>
      </w:r>
    </w:p>
    <w:p w14:paraId="37C55F02">
      <w:pPr>
        <w:framePr w:w="6960" w:wrap="auto" w:vAnchor="margin" w:hAnchor="text" w:x="4850" w:y="524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（九）法律、法规或者食品安全标准规定应当标明的其他事项。</w:t>
      </w:r>
    </w:p>
    <w:p w14:paraId="430703E2">
      <w:pPr>
        <w:framePr w:w="6960" w:wrap="auto" w:vAnchor="margin" w:hAnchor="text" w:x="4850" w:y="5246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专供婴幼儿和其他特定人群的主辅食品，其标签还应当标明主</w:t>
      </w:r>
    </w:p>
    <w:p w14:paraId="2F8D9DFD">
      <w:pPr>
        <w:framePr w:w="6960" w:wrap="auto" w:vAnchor="margin" w:hAnchor="text" w:x="4850" w:y="5246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要营养成分及其含量。</w:t>
      </w:r>
    </w:p>
    <w:p w14:paraId="45B758D8">
      <w:pPr>
        <w:framePr w:w="360" w:wrap="auto" w:vAnchor="margin" w:hAnchor="text" w:x="1786" w:y="587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6</w:t>
      </w:r>
    </w:p>
    <w:p w14:paraId="42B4DF65">
      <w:pPr>
        <w:framePr w:w="6480" w:wrap="auto" w:vAnchor="margin" w:hAnchor="text" w:x="4968" w:y="620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食品安全国家标准对标签标注事项另有规定的，从其规定。</w:t>
      </w:r>
    </w:p>
    <w:p w14:paraId="10645CF8">
      <w:pPr>
        <w:framePr w:w="3607" w:wrap="auto" w:vAnchor="margin" w:hAnchor="text" w:x="11633" w:y="635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5.</w:t>
      </w:r>
      <w:r>
        <w:rPr>
          <w:rFonts w:hAnsiTheme="minorHAns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75D2D0D8">
      <w:pPr>
        <w:framePr w:w="3607" w:wrap="auto" w:vAnchor="margin" w:hAnchor="text" w:x="11633" w:y="6357"/>
        <w:widowControl w:val="0"/>
        <w:autoSpaceDE w:val="0"/>
        <w:autoSpaceDN w:val="0"/>
        <w:spacing w:before="63" w:line="240" w:lineRule="exact"/>
        <w:ind w:left="365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已改正。</w:t>
      </w:r>
    </w:p>
    <w:p w14:paraId="3D6874E3">
      <w:pPr>
        <w:framePr w:w="6960" w:wrap="auto" w:vAnchor="margin" w:hAnchor="text" w:x="4850" w:y="684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7"/>
          <w:szCs w:val="22"/>
          <w:lang w:val="en-US" w:eastAsia="en-US" w:bidi="ar-SA"/>
        </w:rPr>
        <w:t>《中华人民共和国食品安全法》第七十一条</w:t>
      </w:r>
      <w:r>
        <w:rPr>
          <w:rFonts w:hAnsiTheme="minorHAnsi" w:eastAsiaTheme="minorEastAsia" w:cstheme="minorBidi"/>
          <w:color w:val="000000"/>
          <w:spacing w:val="177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食品和食品添加剂</w:t>
      </w:r>
    </w:p>
    <w:p w14:paraId="4ED5C22E">
      <w:pPr>
        <w:framePr w:w="6960" w:wrap="auto" w:vAnchor="margin" w:hAnchor="text" w:x="4850" w:y="6844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的标签、说明书，不得含有虚假内容，不得涉及疾病预防、治</w:t>
      </w:r>
    </w:p>
    <w:p w14:paraId="59340F18">
      <w:pPr>
        <w:framePr w:w="6960" w:wrap="auto" w:vAnchor="margin" w:hAnchor="text" w:x="4850" w:y="6844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疗功能。生产经营者对其提供的标签、说明书的内容负责。</w:t>
      </w:r>
    </w:p>
    <w:p w14:paraId="33AD3211">
      <w:pPr>
        <w:framePr w:w="6960" w:wrap="auto" w:vAnchor="margin" w:hAnchor="text" w:x="4850" w:y="6844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食品和食品添加剂的标签、说明书应当清楚、明显，生产日期、</w:t>
      </w:r>
    </w:p>
    <w:p w14:paraId="67F11AC1">
      <w:pPr>
        <w:framePr w:w="6960" w:wrap="auto" w:vAnchor="margin" w:hAnchor="text" w:x="4850" w:y="6844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保质期等事项应当显著标注，容易辨识。</w:t>
      </w:r>
    </w:p>
    <w:p w14:paraId="1E8C5806">
      <w:pPr>
        <w:framePr w:w="6720" w:wrap="auto" w:vAnchor="margin" w:hAnchor="text" w:x="4968" w:y="844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食品和食品添加剂与其标签、说明书的内容不符的，不得上市</w:t>
      </w:r>
    </w:p>
    <w:p w14:paraId="6D937FA2">
      <w:pPr>
        <w:framePr w:w="6720" w:wrap="auto" w:vAnchor="margin" w:hAnchor="text" w:x="4968" w:y="8445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销售。</w:t>
      </w:r>
    </w:p>
    <w:p w14:paraId="496E8292">
      <w:pPr>
        <w:framePr w:w="6804" w:wrap="auto" w:vAnchor="margin" w:hAnchor="text" w:x="4850" w:y="940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3"/>
          <w:szCs w:val="22"/>
          <w:lang w:val="en-US" w:eastAsia="en-US" w:bidi="ar-SA"/>
        </w:rPr>
        <w:t>《中华人民共和国食品安全法》第一百二十五条第一款第二项</w:t>
      </w:r>
    </w:p>
    <w:p w14:paraId="01FA947D">
      <w:pPr>
        <w:framePr w:w="6804" w:wrap="auto" w:vAnchor="margin" w:hAnchor="text" w:x="4850" w:y="9405"/>
        <w:widowControl w:val="0"/>
        <w:autoSpaceDE w:val="0"/>
        <w:autoSpaceDN w:val="0"/>
        <w:spacing w:before="79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违反本法规定，有下列情形之一的，由县级以上人民政府食品</w:t>
      </w:r>
    </w:p>
    <w:p w14:paraId="45944192">
      <w:pPr>
        <w:framePr w:w="1361" w:wrap="auto" w:vAnchor="margin" w:hAnchor="text" w:x="1793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8</w:t>
      </w:r>
      <w:r>
        <w:rPr>
          <w:rFonts w:hAnsiTheme="minorHAnsi" w:eastAsiaTheme="minorEastAsia" w:cstheme="minorBidi"/>
          <w:color w:val="000000"/>
          <w:spacing w:val="82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43718EC4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33" o:spid="_x0000_s1033" o:spt="75" type="#_x0000_t75" style="position:absolute;left:0pt;margin-left:71.05pt;margin-top:97.95pt;height:405.35pt;width:700.55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 w14:paraId="3F3A3ADF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6" w:name="br1_7"/>
      <w:bookmarkEnd w:id="6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6EF28912">
      <w:pPr>
        <w:framePr w:w="6960" w:wrap="auto" w:vAnchor="margin" w:hAnchor="text" w:x="4968" w:y="204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安全监督管理部门没收违法所得和违法生产经营的食品、食品</w:t>
      </w:r>
    </w:p>
    <w:p w14:paraId="46F5B407">
      <w:pPr>
        <w:framePr w:w="6960" w:wrap="auto" w:vAnchor="margin" w:hAnchor="text" w:x="4968" w:y="2044"/>
        <w:widowControl w:val="0"/>
        <w:autoSpaceDE w:val="0"/>
        <w:autoSpaceDN w:val="0"/>
        <w:spacing w:before="8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添加剂，并可以没收用于违法生产经营的工具、设备、原料等</w:t>
      </w:r>
    </w:p>
    <w:p w14:paraId="2C9D82EB">
      <w:pPr>
        <w:framePr w:w="6960" w:wrap="auto" w:vAnchor="margin" w:hAnchor="text" w:x="4968" w:y="204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物品；违法生产经营的食品、食品添加剂货值金额不足一万元</w:t>
      </w:r>
    </w:p>
    <w:p w14:paraId="2DFE49C8">
      <w:pPr>
        <w:framePr w:w="6960" w:wrap="auto" w:vAnchor="margin" w:hAnchor="text" w:x="4968" w:y="204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的，并处五千元以上五万元以下罚款；货值金额一万元以上的，</w:t>
      </w:r>
    </w:p>
    <w:p w14:paraId="2756FBC8">
      <w:pPr>
        <w:framePr w:w="6960" w:wrap="auto" w:vAnchor="margin" w:hAnchor="text" w:x="4968" w:y="2044"/>
        <w:widowControl w:val="0"/>
        <w:autoSpaceDE w:val="0"/>
        <w:autoSpaceDN w:val="0"/>
        <w:spacing w:before="8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并处货值金额五倍以上十倍以下罚款；情节严重的，责令停产</w:t>
      </w:r>
    </w:p>
    <w:p w14:paraId="283F9F0B">
      <w:pPr>
        <w:framePr w:w="6960" w:wrap="auto" w:vAnchor="margin" w:hAnchor="text" w:x="4968" w:y="2044"/>
        <w:widowControl w:val="0"/>
        <w:autoSpaceDE w:val="0"/>
        <w:autoSpaceDN w:val="0"/>
        <w:spacing w:before="7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停业，直至吊销许可证：</w:t>
      </w:r>
    </w:p>
    <w:p w14:paraId="30095327">
      <w:pPr>
        <w:framePr w:w="6960" w:wrap="auto" w:vAnchor="margin" w:hAnchor="text" w:x="4850" w:y="396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（二）生产经营无标签的预包装食品、食品添加剂或者标签、说</w:t>
      </w:r>
    </w:p>
    <w:p w14:paraId="4960B997">
      <w:pPr>
        <w:framePr w:w="6960" w:wrap="auto" w:vAnchor="margin" w:hAnchor="text" w:x="4850" w:y="3964"/>
        <w:widowControl w:val="0"/>
        <w:autoSpaceDE w:val="0"/>
        <w:autoSpaceDN w:val="0"/>
        <w:spacing w:before="82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明书不符合本法规定的食品、食品添加剂。</w:t>
      </w:r>
    </w:p>
    <w:p w14:paraId="3E4CBF80">
      <w:pPr>
        <w:framePr w:w="2607" w:wrap="auto" w:vAnchor="margin" w:hAnchor="text" w:x="2366" w:y="498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对食品生产经营主体</w:t>
      </w:r>
    </w:p>
    <w:p w14:paraId="5DBBFBEF">
      <w:pPr>
        <w:framePr w:w="9290" w:wrap="auto" w:vAnchor="margin" w:hAnchor="text" w:x="2366" w:y="534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的监督检查中，发现食</w:t>
      </w:r>
      <w:r>
        <w:rPr>
          <w:rFonts w:hAnsiTheme="minorHAnsi" w:eastAsiaTheme="minorEastAsia" w:cstheme="minorBidi"/>
          <w:color w:val="000000"/>
          <w:spacing w:val="6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《中华人民共和国食品安全法实施条例》第七十条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3"/>
          <w:szCs w:val="22"/>
          <w:lang w:val="en-US" w:eastAsia="en-US" w:bidi="ar-SA"/>
        </w:rPr>
        <w:t>除食品安全</w:t>
      </w:r>
    </w:p>
    <w:p w14:paraId="14A5D31B">
      <w:pPr>
        <w:framePr w:w="9288" w:wrap="auto" w:vAnchor="margin" w:hAnchor="text" w:x="2366" w:y="570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品生产主体生产过程</w:t>
      </w:r>
      <w:r>
        <w:rPr>
          <w:rFonts w:hAnsiTheme="minorHAnsi" w:eastAsiaTheme="minorEastAsia" w:cstheme="minorBid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法第一百二十五条第一款、第一百二十六条规定的情形外，食</w:t>
      </w:r>
    </w:p>
    <w:p w14:paraId="61000402">
      <w:pPr>
        <w:framePr w:w="9288" w:wrap="auto" w:vAnchor="margin" w:hAnchor="text" w:x="2366" w:y="606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控制不符合《食品安全</w:t>
      </w:r>
      <w:r>
        <w:rPr>
          <w:rFonts w:hAnsiTheme="minorHAnsi" w:eastAsiaTheme="minorEastAsia" w:cstheme="minorBidi"/>
          <w:color w:val="000000"/>
          <w:spacing w:val="17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品生产经营者的生产经营行为不符合食品安全法第三十三条第</w:t>
      </w:r>
    </w:p>
    <w:p w14:paraId="33C7A642">
      <w:pPr>
        <w:framePr w:w="12871" w:wrap="auto" w:vAnchor="margin" w:hAnchor="text" w:x="2366" w:y="6422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国家标准</w:t>
      </w:r>
      <w:r>
        <w:rPr>
          <w:rFonts w:hAnsiTheme="minorHAnsi" w:eastAsiaTheme="minorEastAsia" w:cstheme="minorBidi"/>
          <w:color w:val="000000"/>
          <w:spacing w:val="7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食品生产通</w:t>
      </w:r>
      <w:r>
        <w:rPr>
          <w:rFonts w:hAnsiTheme="minorHAnsi" w:eastAsiaTheme="minorEastAsia" w:cstheme="minorBidi"/>
          <w:color w:val="000000"/>
          <w:spacing w:val="166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一款第五项、第七项至第十项的规定，或者不符合有关食品生</w:t>
      </w:r>
      <w:r>
        <w:rPr>
          <w:rFonts w:hAnsiTheme="minorHAnsi" w:eastAsiaTheme="minorEastAsia" w:cstheme="minorBidi"/>
          <w:color w:val="000000"/>
          <w:spacing w:val="160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初次违法；</w:t>
      </w:r>
    </w:p>
    <w:p w14:paraId="4D4D21CB">
      <w:pPr>
        <w:framePr w:w="12871" w:wrap="auto" w:vAnchor="margin" w:hAnchor="text" w:x="2366" w:y="6422"/>
        <w:widowControl w:val="0"/>
        <w:autoSpaceDE w:val="0"/>
        <w:autoSpaceDN w:val="0"/>
        <w:spacing w:before="94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用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卫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生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规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范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》</w:t>
      </w:r>
      <w:r>
        <w:rPr>
          <w:rFonts w:hAnsiTheme="minorHAnsi" w:eastAsiaTheme="minorEastAsia" w:cstheme="minorBidi"/>
          <w:color w:val="000000"/>
          <w:spacing w:val="-1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（</w:t>
      </w:r>
      <w:r>
        <w:rPr>
          <w:rFonts w:hAnsiTheme="minorHAnsi" w:eastAsiaTheme="minorEastAsia" w:cstheme="minorBidi"/>
          <w:color w:val="000000"/>
          <w:spacing w:val="-1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3"/>
          <w:szCs w:val="22"/>
          <w:lang w:val="en-US" w:eastAsia="en-US" w:bidi="ar-SA"/>
        </w:rPr>
        <w:t>GB</w:t>
      </w:r>
      <w:r>
        <w:rPr>
          <w:rFonts w:hAnsiTheme="minorHAnsi" w:eastAsiaTheme="minorEastAsia" w:cstheme="minorBidi"/>
          <w:color w:val="000000"/>
          <w:spacing w:val="184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产经营过程要求的食品安全国家标准的，依照食品安全法第一</w:t>
      </w:r>
      <w:r>
        <w:rPr>
          <w:rFonts w:hAnsiTheme="minorHAnsi" w:eastAsiaTheme="minorEastAsia" w:cstheme="minorBidi"/>
          <w:color w:val="000000"/>
          <w:spacing w:val="16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52EA837F">
      <w:pPr>
        <w:framePr w:w="8743" w:wrap="auto" w:vAnchor="margin" w:hAnchor="text" w:x="2366" w:y="714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14881</w:t>
      </w:r>
      <w:r>
        <w:rPr>
          <w:rFonts w:ascii="FangSong_GB2312" w:hAnsi="FangSong_GB2312" w:cs="FangSong_GB2312" w:eastAsiaTheme="minorEastAsia"/>
          <w:color w:val="000000"/>
          <w:spacing w:val="14"/>
          <w:szCs w:val="22"/>
          <w:lang w:val="en-US" w:eastAsia="en-US" w:bidi="ar-SA"/>
        </w:rPr>
        <w:t>）规定或食品经</w:t>
      </w:r>
      <w:r>
        <w:rPr>
          <w:rFonts w:hAnsiTheme="minorHAnsi" w:eastAsiaTheme="minorEastAsia" w:cstheme="minorBidi"/>
          <w:color w:val="000000"/>
          <w:spacing w:val="15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百二十六条第一款、本条例第七十五条的规定给予处罚。</w:t>
      </w:r>
    </w:p>
    <w:p w14:paraId="1820622C">
      <w:pPr>
        <w:framePr w:w="8743" w:wrap="auto" w:vAnchor="margin" w:hAnchor="text" w:x="2366" w:y="7141"/>
        <w:widowControl w:val="0"/>
        <w:autoSpaceDE w:val="0"/>
        <w:autoSpaceDN w:val="0"/>
        <w:spacing w:before="10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营主体经营过程控制</w:t>
      </w:r>
    </w:p>
    <w:p w14:paraId="553830CA">
      <w:pPr>
        <w:framePr w:w="1680" w:wrap="auto" w:vAnchor="margin" w:hAnchor="text" w:x="12017" w:y="717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食源性疾病；</w:t>
      </w:r>
    </w:p>
    <w:p w14:paraId="7F8363F4">
      <w:pPr>
        <w:framePr w:w="360" w:wrap="auto" w:vAnchor="margin" w:hAnchor="text" w:x="1786" w:y="732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7</w:t>
      </w:r>
    </w:p>
    <w:p w14:paraId="4F9B42B7">
      <w:pPr>
        <w:framePr w:w="3602" w:wrap="auto" w:vAnchor="margin" w:hAnchor="text" w:x="11635" w:y="750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78E88855">
      <w:pPr>
        <w:framePr w:w="3602" w:wrap="auto" w:vAnchor="margin" w:hAnchor="text" w:x="11635" w:y="7501"/>
        <w:widowControl w:val="0"/>
        <w:autoSpaceDE w:val="0"/>
        <w:autoSpaceDN w:val="0"/>
        <w:spacing w:before="102" w:line="240" w:lineRule="exact"/>
        <w:ind w:left="362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已改正。</w:t>
      </w:r>
    </w:p>
    <w:p w14:paraId="3C12C8FF">
      <w:pPr>
        <w:framePr w:w="9405" w:wrap="auto" w:vAnchor="margin" w:hAnchor="text" w:x="2249" w:y="7869"/>
        <w:widowControl w:val="0"/>
        <w:autoSpaceDE w:val="0"/>
        <w:autoSpaceDN w:val="0"/>
        <w:spacing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不符合《食品安全国家</w:t>
      </w:r>
      <w:r>
        <w:rPr>
          <w:rFonts w:hAnsiTheme="minorHAnsi" w:eastAsiaTheme="minorEastAsia" w:cstheme="minorBidi"/>
          <w:color w:val="000000"/>
          <w:spacing w:val="6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《中华人民共和国食品安全法》第一百二十六条第一款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违反本</w:t>
      </w:r>
    </w:p>
    <w:p w14:paraId="3F009289">
      <w:pPr>
        <w:framePr w:w="9405" w:wrap="auto" w:vAnchor="margin" w:hAnchor="text" w:x="2249" w:y="7869"/>
        <w:widowControl w:val="0"/>
        <w:autoSpaceDE w:val="0"/>
        <w:autoSpaceDN w:val="0"/>
        <w:spacing w:before="120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标准</w:t>
      </w:r>
      <w:r>
        <w:rPr>
          <w:rFonts w:hAnsiTheme="minorHAnsi" w:eastAsiaTheme="minorEastAsia" w:cstheme="minorBidi"/>
          <w:color w:val="000000"/>
          <w:spacing w:val="7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10"/>
          <w:szCs w:val="22"/>
          <w:lang w:val="en-US" w:eastAsia="en-US" w:bidi="ar-SA"/>
        </w:rPr>
        <w:t>餐饮服务通用卫</w:t>
      </w:r>
      <w:r>
        <w:rPr>
          <w:rFonts w:hAnsiTheme="minorHAnsi" w:eastAsiaTheme="minorEastAsia" w:cstheme="minorBidi"/>
          <w:color w:val="000000"/>
          <w:spacing w:val="166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法规定，有下列情形之一的，由县级以上人民政府食品安全监</w:t>
      </w:r>
    </w:p>
    <w:p w14:paraId="02076957">
      <w:pPr>
        <w:framePr w:w="9405" w:wrap="auto" w:vAnchor="margin" w:hAnchor="text" w:x="2249" w:y="7869"/>
        <w:widowControl w:val="0"/>
        <w:autoSpaceDE w:val="0"/>
        <w:autoSpaceDN w:val="0"/>
        <w:spacing w:before="112" w:line="266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9"/>
          <w:szCs w:val="22"/>
          <w:lang w:val="en-US" w:eastAsia="en-US" w:bidi="ar-SA"/>
        </w:rPr>
        <w:t>生规范》（</w:t>
      </w:r>
      <w:r>
        <w:rPr>
          <w:rFonts w:hAnsiTheme="minorHAnsi" w:eastAsiaTheme="minorEastAsia" w:cstheme="minorBidi"/>
          <w:color w:val="000000"/>
          <w:spacing w:val="-3"/>
          <w:szCs w:val="22"/>
          <w:lang w:val="en-US" w:eastAsia="en-US" w:bidi="ar-SA"/>
        </w:rPr>
        <w:t>GB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31654</w:t>
      </w:r>
      <w:r>
        <w:rPr>
          <w:rFonts w:ascii="FangSong_GB2312" w:hAnsi="FangSong_GB2312" w:cs="FangSong_GB2312" w:eastAsiaTheme="minorEastAsia"/>
          <w:color w:val="000000"/>
          <w:spacing w:val="-43"/>
          <w:szCs w:val="22"/>
          <w:lang w:val="en-US" w:eastAsia="en-US" w:bidi="ar-SA"/>
        </w:rPr>
        <w:t>）、</w:t>
      </w:r>
      <w:r>
        <w:rPr>
          <w:rFonts w:hAnsiTheme="minorHAnsi" w:eastAsiaTheme="minorEastAsia" w:cstheme="minorBidi"/>
          <w:color w:val="000000"/>
          <w:spacing w:val="7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督管理部门责令改正，给予警告；拒不改正的，处五千元以上</w:t>
      </w:r>
    </w:p>
    <w:p w14:paraId="20D03756">
      <w:pPr>
        <w:framePr w:w="9405" w:wrap="auto" w:vAnchor="margin" w:hAnchor="text" w:x="2249" w:y="7869"/>
        <w:widowControl w:val="0"/>
        <w:autoSpaceDE w:val="0"/>
        <w:autoSpaceDN w:val="0"/>
        <w:spacing w:before="10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《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食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品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安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全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国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家</w:t>
      </w:r>
      <w:r>
        <w:rPr>
          <w:rFonts w:hAnsiTheme="minorHAnsi" w:eastAsiaTheme="minorEastAsia" w:cstheme="minorBidi"/>
          <w:color w:val="000000"/>
          <w:spacing w:val="-1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标</w:t>
      </w:r>
      <w:r>
        <w:rPr>
          <w:rFonts w:hAnsiTheme="minorHAnsi" w:eastAsiaTheme="minorEastAsia" w:cstheme="minorBidi"/>
          <w:color w:val="000000"/>
          <w:spacing w:val="-2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准</w:t>
      </w:r>
      <w:r>
        <w:rPr>
          <w:rFonts w:hAnsiTheme="minorHAnsi" w:eastAsiaTheme="minorEastAsia" w:cstheme="minorBidi"/>
          <w:color w:val="000000"/>
          <w:spacing w:val="17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五万元以下罚款；情节严重的，责令停产停业，直至吊销许可</w:t>
      </w:r>
    </w:p>
    <w:p w14:paraId="72C31A5D">
      <w:pPr>
        <w:framePr w:w="9405" w:wrap="auto" w:vAnchor="margin" w:hAnchor="text" w:x="2249" w:y="7869"/>
        <w:widowControl w:val="0"/>
        <w:autoSpaceDE w:val="0"/>
        <w:autoSpaceDN w:val="0"/>
        <w:spacing w:before="120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食品经营过程卫生规</w:t>
      </w:r>
      <w:r>
        <w:rPr>
          <w:rFonts w:hAnsiTheme="minorHAnsi" w:eastAsiaTheme="minorEastAsia" w:cstheme="minorBid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证。</w:t>
      </w:r>
    </w:p>
    <w:p w14:paraId="21091360">
      <w:pPr>
        <w:framePr w:w="2613" w:wrap="auto" w:vAnchor="margin" w:hAnchor="text" w:x="2366" w:y="9661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1"/>
          <w:szCs w:val="22"/>
          <w:lang w:val="en-US" w:eastAsia="en-US" w:bidi="ar-SA"/>
        </w:rPr>
        <w:t>范》（</w:t>
      </w:r>
      <w:r>
        <w:rPr>
          <w:rFonts w:hAnsiTheme="minorHAnsi" w:eastAsiaTheme="minorEastAsia" w:cstheme="minorBidi"/>
          <w:color w:val="000000"/>
          <w:spacing w:val="-3"/>
          <w:szCs w:val="22"/>
          <w:lang w:val="en-US" w:eastAsia="en-US" w:bidi="ar-SA"/>
        </w:rPr>
        <w:t>GB</w:t>
      </w:r>
      <w:r>
        <w:rPr>
          <w:rFonts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31621</w:t>
      </w:r>
      <w:r>
        <w:rPr>
          <w:rFonts w:ascii="FangSong_GB2312" w:hAnsi="FangSong_GB2312" w:cs="FangSong_GB2312" w:eastAsiaTheme="minorEastAsia"/>
          <w:color w:val="000000"/>
          <w:spacing w:val="-11"/>
          <w:szCs w:val="22"/>
          <w:lang w:val="en-US" w:eastAsia="en-US" w:bidi="ar-SA"/>
        </w:rPr>
        <w:t>）规定</w:t>
      </w:r>
    </w:p>
    <w:p w14:paraId="32B611E5">
      <w:pPr>
        <w:framePr w:w="1358" w:wrap="auto" w:vAnchor="margin" w:hAnchor="text" w:x="13925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>9</w:t>
      </w:r>
      <w:r>
        <w:rPr>
          <w:rFonts w:hAnsiTheme="minorHAnsi" w:eastAsiaTheme="minorEastAsia" w:cstheme="minorBidi"/>
          <w:color w:val="000000"/>
          <w:spacing w:val="79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2D20C4E3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34" o:spid="_x0000_s1034" o:spt="75" type="#_x0000_t75" style="position:absolute;left:0pt;margin-left:71.05pt;margin-top:97.95pt;height:403.55pt;width:700.55pt;mso-position-horizontal-relative:page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</w:p>
    <w:p w14:paraId="0C72FC3C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7" w:name="br1_8"/>
      <w:bookmarkEnd w:id="7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0AFBE515">
      <w:pPr>
        <w:framePr w:w="6806" w:wrap="auto" w:vAnchor="margin" w:hAnchor="text" w:x="4850" w:y="205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《中华人民共和国食品安全法实施条例》第三十九条第二款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特</w:t>
      </w:r>
    </w:p>
    <w:p w14:paraId="3DFECC76">
      <w:pPr>
        <w:framePr w:w="6806" w:wrap="auto" w:vAnchor="margin" w:hAnchor="text" w:x="4850" w:y="2056"/>
        <w:widowControl w:val="0"/>
        <w:autoSpaceDE w:val="0"/>
        <w:autoSpaceDN w:val="0"/>
        <w:spacing w:before="98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殊食品不得与普通食品或者药品混放销售。</w:t>
      </w:r>
    </w:p>
    <w:p w14:paraId="72CF02F7">
      <w:pPr>
        <w:framePr w:w="6806" w:wrap="auto" w:vAnchor="margin" w:hAnchor="text" w:x="4850" w:y="307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《中华人民共和国食品安全法实施条例》第六十九条第五项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Cs w:val="22"/>
          <w:lang w:val="en-US" w:eastAsia="en-US" w:bidi="ar-SA"/>
        </w:rPr>
        <w:t>有</w:t>
      </w:r>
    </w:p>
    <w:p w14:paraId="3A309E8D">
      <w:pPr>
        <w:framePr w:w="6806" w:wrap="auto" w:vAnchor="margin" w:hAnchor="text" w:x="4850" w:y="3076"/>
        <w:widowControl w:val="0"/>
        <w:autoSpaceDE w:val="0"/>
        <w:autoSpaceDN w:val="0"/>
        <w:spacing w:before="98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下列情形之一的，依照食品安全法第一百二十六条第一款、本</w:t>
      </w:r>
    </w:p>
    <w:p w14:paraId="6CD21F40">
      <w:pPr>
        <w:framePr w:w="6806" w:wrap="auto" w:vAnchor="margin" w:hAnchor="text" w:x="4850" w:y="307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条例第七十五条的规定给予处罚：</w:t>
      </w:r>
    </w:p>
    <w:p w14:paraId="3D8A0BCB">
      <w:pPr>
        <w:framePr w:w="1718" w:wrap="auto" w:vAnchor="margin" w:hAnchor="text" w:x="11633" w:y="323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初次违法；</w:t>
      </w:r>
    </w:p>
    <w:p w14:paraId="39FFE0D7">
      <w:pPr>
        <w:framePr w:w="3605" w:wrap="auto" w:vAnchor="margin" w:hAnchor="text" w:x="11633" w:y="357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能如实说明进货来源；</w:t>
      </w:r>
    </w:p>
    <w:p w14:paraId="2354B50D">
      <w:pPr>
        <w:framePr w:w="3605" w:wrap="auto" w:vAnchor="margin" w:hAnchor="text" w:x="11633" w:y="3578"/>
        <w:widowControl w:val="0"/>
        <w:autoSpaceDE w:val="0"/>
        <w:autoSpaceDN w:val="0"/>
        <w:spacing w:before="75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未发生食品安全事故或未发生</w:t>
      </w:r>
    </w:p>
    <w:p w14:paraId="4E1A7CE3">
      <w:pPr>
        <w:framePr w:w="3605" w:wrap="auto" w:vAnchor="margin" w:hAnchor="text" w:x="11633" w:y="3578"/>
        <w:widowControl w:val="0"/>
        <w:autoSpaceDE w:val="0"/>
        <w:autoSpaceDN w:val="0"/>
        <w:spacing w:before="80" w:line="240" w:lineRule="exact"/>
        <w:ind w:left="382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食源性疾病；</w:t>
      </w:r>
    </w:p>
    <w:p w14:paraId="3B205449">
      <w:pPr>
        <w:framePr w:w="7913" w:wrap="auto" w:vAnchor="margin" w:hAnchor="text" w:x="2366" w:y="409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26"/>
          <w:szCs w:val="22"/>
          <w:lang w:val="en-US" w:eastAsia="en-US" w:bidi="ar-SA"/>
        </w:rPr>
        <w:t>将特殊食品与普通食</w:t>
      </w:r>
      <w:r>
        <w:rPr>
          <w:rFonts w:hAnsiTheme="minorHAnsi" w:eastAsiaTheme="minorEastAsia" w:cstheme="minorBidi"/>
          <w:color w:val="000000"/>
          <w:spacing w:val="3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（五）将特殊食品与普通食品或者药品混放销售。</w:t>
      </w:r>
    </w:p>
    <w:p w14:paraId="632916D3">
      <w:pPr>
        <w:framePr w:w="7913" w:wrap="auto" w:vAnchor="margin" w:hAnchor="text" w:x="2366" w:y="4096"/>
        <w:widowControl w:val="0"/>
        <w:autoSpaceDE w:val="0"/>
        <w:autoSpaceDN w:val="0"/>
        <w:spacing w:before="9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品或者药品混放销售</w:t>
      </w:r>
    </w:p>
    <w:p w14:paraId="316B1CAC">
      <w:pPr>
        <w:framePr w:w="360" w:wrap="auto" w:vAnchor="margin" w:hAnchor="text" w:x="1786" w:y="4257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>8</w:t>
      </w:r>
    </w:p>
    <w:p w14:paraId="0718C530">
      <w:pPr>
        <w:framePr w:w="3610" w:wrap="auto" w:vAnchor="margin" w:hAnchor="text" w:x="11633" w:y="4598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立即自行改正或责令改正期间</w:t>
      </w:r>
    </w:p>
    <w:p w14:paraId="2C40B6D8">
      <w:pPr>
        <w:framePr w:w="3610" w:wrap="auto" w:vAnchor="margin" w:hAnchor="text" w:x="11633" w:y="4598"/>
        <w:widowControl w:val="0"/>
        <w:autoSpaceDE w:val="0"/>
        <w:autoSpaceDN w:val="0"/>
        <w:spacing w:before="83" w:line="240" w:lineRule="exact"/>
        <w:ind w:left="384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已改正。</w:t>
      </w:r>
    </w:p>
    <w:p w14:paraId="7EFF2F6B">
      <w:pPr>
        <w:framePr w:w="6804" w:wrap="auto" w:vAnchor="margin" w:hAnchor="text" w:x="4850" w:y="477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6"/>
          <w:szCs w:val="22"/>
          <w:lang w:val="en-US" w:eastAsia="en-US" w:bidi="ar-SA"/>
        </w:rPr>
        <w:t>《中华人民共和国食品安全法》第一百二十六条第一款</w:t>
      </w:r>
      <w:r>
        <w:rPr>
          <w:rFonts w:hAnsiTheme="minorHAnsi" w:eastAsiaTheme="minorEastAsia" w:cstheme="minorBidi"/>
          <w:color w:val="000000"/>
          <w:spacing w:val="181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违反本</w:t>
      </w:r>
    </w:p>
    <w:p w14:paraId="7A435020">
      <w:pPr>
        <w:framePr w:w="6804" w:wrap="auto" w:vAnchor="margin" w:hAnchor="text" w:x="4850" w:y="477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法规定，有下列情形之一的，由县级以上人民政府食品安全监</w:t>
      </w:r>
    </w:p>
    <w:p w14:paraId="0ED3FEB4">
      <w:pPr>
        <w:framePr w:w="6804" w:wrap="auto" w:vAnchor="margin" w:hAnchor="text" w:x="4850" w:y="4776"/>
        <w:widowControl w:val="0"/>
        <w:autoSpaceDE w:val="0"/>
        <w:autoSpaceDN w:val="0"/>
        <w:spacing w:before="98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督管理部门责令改正，给予警告；拒不改正的，处五千元以上</w:t>
      </w:r>
    </w:p>
    <w:p w14:paraId="28E532B6">
      <w:pPr>
        <w:framePr w:w="6804" w:wrap="auto" w:vAnchor="margin" w:hAnchor="text" w:x="4850" w:y="477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1"/>
          <w:szCs w:val="22"/>
          <w:lang w:val="en-US" w:eastAsia="en-US" w:bidi="ar-SA"/>
        </w:rPr>
        <w:t>五万元以下罚款；情节严重的，责令停产停业，直至吊销许可</w:t>
      </w:r>
    </w:p>
    <w:p w14:paraId="1CC8A9DF">
      <w:pPr>
        <w:framePr w:w="6804" w:wrap="auto" w:vAnchor="margin" w:hAnchor="text" w:x="4850" w:y="4776"/>
        <w:widowControl w:val="0"/>
        <w:autoSpaceDE w:val="0"/>
        <w:autoSpaceDN w:val="0"/>
        <w:spacing w:before="101" w:line="240" w:lineRule="exact"/>
        <w:ind w:left="118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证。</w:t>
      </w:r>
    </w:p>
    <w:p w14:paraId="698759F1">
      <w:pPr>
        <w:framePr w:w="10740" w:wrap="auto" w:vAnchor="margin" w:hAnchor="text" w:x="4949" w:y="7005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1.</w:t>
      </w:r>
      <w:r>
        <w:rPr>
          <w:rFonts w:hAnsiTheme="minorHAnsi" w:eastAsiaTheme="minorEastAsia" w:cstheme="minorBidi"/>
          <w:color w:val="000000"/>
          <w:spacing w:val="65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本清单针对某一违法行为类型列明的适用条件，应当同时具备。</w:t>
      </w:r>
    </w:p>
    <w:p w14:paraId="71BFE46B">
      <w:pPr>
        <w:framePr w:w="10740" w:wrap="auto" w:vAnchor="margin" w:hAnchor="text" w:x="4949" w:y="7005"/>
        <w:widowControl w:val="0"/>
        <w:autoSpaceDE w:val="0"/>
        <w:autoSpaceDN w:val="0"/>
        <w:spacing w:before="75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2.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9"/>
          <w:szCs w:val="22"/>
          <w:lang w:val="en-US" w:eastAsia="en-US" w:bidi="ar-SA"/>
        </w:rPr>
        <w:t>初次违法是指生产经营主体第一次违反食品安全法律、法规、规章等规定，依法被判定为违法行为</w:t>
      </w:r>
    </w:p>
    <w:p w14:paraId="4170C6CB">
      <w:pPr>
        <w:framePr w:w="10740" w:wrap="auto" w:vAnchor="margin" w:hAnchor="text" w:x="4949" w:y="7005"/>
        <w:widowControl w:val="0"/>
        <w:autoSpaceDE w:val="0"/>
        <w:autoSpaceDN w:val="0"/>
        <w:spacing w:before="83" w:line="240" w:lineRule="exact"/>
        <w:ind w:left="40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的情况。同一生产经营主体两年内未发生同类违法行为的，视为初次违法。</w:t>
      </w:r>
    </w:p>
    <w:p w14:paraId="4F87A833">
      <w:pPr>
        <w:framePr w:w="10740" w:wrap="auto" w:vAnchor="margin" w:hAnchor="text" w:x="4949" w:y="7005"/>
        <w:widowControl w:val="0"/>
        <w:autoSpaceDE w:val="0"/>
        <w:autoSpaceDN w:val="0"/>
        <w:spacing w:before="91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3.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生产经营主体存在情节严重情形的，不适用本清单。</w:t>
      </w:r>
    </w:p>
    <w:p w14:paraId="270958D8">
      <w:pPr>
        <w:framePr w:w="720" w:wrap="auto" w:vAnchor="margin" w:hAnchor="text" w:x="2909" w:y="820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5"/>
          <w:szCs w:val="22"/>
          <w:lang w:val="en-US" w:eastAsia="en-US" w:bidi="ar-SA"/>
        </w:rPr>
        <w:t>说明</w:t>
      </w:r>
    </w:p>
    <w:p w14:paraId="786BD2B3">
      <w:pPr>
        <w:framePr w:w="10740" w:wrap="auto" w:vAnchor="margin" w:hAnchor="text" w:x="4949" w:y="8365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4.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7"/>
          <w:szCs w:val="22"/>
          <w:lang w:val="en-US" w:eastAsia="en-US" w:bidi="ar-SA"/>
        </w:rPr>
        <w:t>学校、托幼机构、养老机构、建筑工地等集中用餐单位以及为其供餐的集体用餐配送单位，不适用</w:t>
      </w:r>
    </w:p>
    <w:p w14:paraId="7E9463D8">
      <w:pPr>
        <w:framePr w:w="10740" w:wrap="auto" w:vAnchor="margin" w:hAnchor="text" w:x="4949" w:y="8365"/>
        <w:widowControl w:val="0"/>
        <w:autoSpaceDE w:val="0"/>
        <w:autoSpaceDN w:val="0"/>
        <w:spacing w:before="83" w:line="240" w:lineRule="exact"/>
        <w:ind w:left="3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本清单。</w:t>
      </w:r>
    </w:p>
    <w:p w14:paraId="29C2BCF4">
      <w:pPr>
        <w:framePr w:w="10500" w:wrap="auto" w:vAnchor="margin" w:hAnchor="text" w:x="4942" w:y="9045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>5.</w:t>
      </w:r>
      <w:r>
        <w:rPr>
          <w:rFonts w:hAnsiTheme="minorHAns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依据本清单对当事人不予行政处罚的，当事人应当对变质、超过保质期或者回收的食品履行相应</w:t>
      </w:r>
    </w:p>
    <w:p w14:paraId="2E1ECE4D">
      <w:pPr>
        <w:framePr w:w="10500" w:wrap="auto" w:vAnchor="margin" w:hAnchor="text" w:x="4942" w:y="9045"/>
        <w:widowControl w:val="0"/>
        <w:autoSpaceDE w:val="0"/>
        <w:autoSpaceDN w:val="0"/>
        <w:spacing w:before="83" w:line="240" w:lineRule="exact"/>
        <w:ind w:left="367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pacing w:val="-4"/>
          <w:szCs w:val="22"/>
          <w:lang w:val="en-US" w:eastAsia="en-US" w:bidi="ar-SA"/>
        </w:rPr>
        <w:t>的法律义务。</w:t>
      </w:r>
    </w:p>
    <w:p w14:paraId="32A1BCA6">
      <w:pPr>
        <w:framePr w:w="1519" w:wrap="auto" w:vAnchor="margin" w:hAnchor="text" w:x="1793" w:y="10388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10</w:t>
      </w:r>
      <w:r>
        <w:rPr>
          <w:rFonts w:hAnsiTheme="minorHAnsi" w:eastAsiaTheme="minorEastAsia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0C83CB62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pict>
          <v:shape id="_x0000_s1035" o:spid="_x0000_s1035" o:spt="75" type="#_x0000_t75" style="position:absolute;left:0pt;margin-left:71.05pt;margin-top:97.95pt;height:397.05pt;width:700.55pt;mso-position-horizontal-relative:page;mso-position-vertical-relative:page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</w:p>
    <w:p w14:paraId="077E6E71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8" w:name="br1_9"/>
      <w:bookmarkEnd w:id="8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6FDAE28C">
      <w:pPr>
        <w:framePr w:w="1110" w:wrap="auto" w:vAnchor="margin" w:hAnchor="text" w:x="1474" w:y="2094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</w:p>
    <w:p w14:paraId="6B2A7D19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10" w:name="_GoBack"/>
      <w:bookmarkEnd w:id="10"/>
    </w:p>
    <w:p w14:paraId="7833B4F2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9" w:name="br1_14"/>
      <w:bookmarkEnd w:id="9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039C9D0A">
      <w:pPr>
        <w:framePr w:w="2769" w:wrap="auto" w:vAnchor="margin" w:hAnchor="text" w:x="1752" w:y="14839"/>
        <w:widowControl w:val="0"/>
        <w:autoSpaceDE w:val="0"/>
        <w:autoSpaceDN w:val="0"/>
        <w:spacing w:line="281" w:lineRule="exac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28"/>
          <w:szCs w:val="22"/>
          <w:lang w:val="en-US" w:eastAsia="en-US" w:bidi="ar-SA"/>
        </w:rPr>
        <w:t>市场监管总局办公厅</w:t>
      </w:r>
    </w:p>
    <w:p w14:paraId="64CEEEC8">
      <w:pPr>
        <w:framePr w:w="2830" w:wrap="auto" w:vAnchor="margin" w:hAnchor="text" w:x="7632" w:y="14828"/>
        <w:widowControl w:val="0"/>
        <w:autoSpaceDE w:val="0"/>
        <w:autoSpaceDN w:val="0"/>
        <w:spacing w:line="311" w:lineRule="exac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hAnsiTheme="minorHAns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>2025</w:t>
      </w:r>
      <w:r>
        <w:rPr>
          <w:rFonts w:hAnsiTheme="minorHAnsi" w:eastAsiaTheme="minorEastAsia" w:cstheme="minorBid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28"/>
          <w:szCs w:val="22"/>
          <w:lang w:val="en-US" w:eastAsia="en-US" w:bidi="ar-SA"/>
        </w:rPr>
        <w:t>年</w:t>
      </w:r>
      <w:r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  <w:t xml:space="preserve"> 2</w:t>
      </w:r>
      <w:r>
        <w:rPr>
          <w:rFonts w:hAnsiTheme="minorHAnsi" w:eastAsiaTheme="minorEastAsia" w:cstheme="minorBidi"/>
          <w:color w:val="000000"/>
          <w:spacing w:val="1"/>
          <w:sz w:val="2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28"/>
          <w:szCs w:val="22"/>
          <w:lang w:val="en-US" w:eastAsia="en-US" w:bidi="ar-SA"/>
        </w:rPr>
        <w:t>月</w:t>
      </w:r>
      <w:r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  <w:t xml:space="preserve"> 6</w:t>
      </w:r>
      <w:r>
        <w:rPr>
          <w:rFonts w:hAnsiTheme="minorHAnsi" w:eastAsiaTheme="minorEastAsia" w:cstheme="minorBidi"/>
          <w:color w:val="000000"/>
          <w:spacing w:val="-1"/>
          <w:sz w:val="28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28"/>
          <w:szCs w:val="22"/>
          <w:lang w:val="en-US" w:eastAsia="en-US" w:bidi="ar-SA"/>
        </w:rPr>
        <w:t>日印发</w:t>
      </w:r>
    </w:p>
    <w:p w14:paraId="01C8FB31">
      <w:pPr>
        <w:framePr w:w="1519" w:wrap="auto" w:vAnchor="margin" w:hAnchor="text" w:x="1793" w:y="15250"/>
        <w:widowControl w:val="0"/>
        <w:autoSpaceDE w:val="0"/>
        <w:autoSpaceDN w:val="0"/>
        <w:spacing w:line="353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  <w:r>
        <w:rPr>
          <w:rFonts w:hAnsiTheme="minorHAnsi" w:eastAsiaTheme="minorEastAsia" w:cstheme="minorBid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hAnsiTheme="minorHAns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>16</w:t>
      </w:r>
      <w:r>
        <w:rPr>
          <w:rFonts w:hAnsiTheme="minorHAnsi" w:eastAsiaTheme="minorEastAsia" w:cstheme="minorBidi"/>
          <w:color w:val="000000"/>
          <w:spacing w:val="83"/>
          <w:sz w:val="32"/>
          <w:szCs w:val="22"/>
          <w:lang w:val="en-US" w:eastAsia="en-US" w:bidi="ar-SA"/>
        </w:rPr>
        <w:t xml:space="preserve"> </w:t>
      </w:r>
      <w:r>
        <w:rPr>
          <w:rFonts w:ascii="FangSong_GB2312" w:hAnsi="FangSong_GB2312" w:cs="FangSong_GB2312" w:eastAsiaTheme="minorEastAsia"/>
          <w:color w:val="000000"/>
          <w:sz w:val="32"/>
          <w:szCs w:val="22"/>
          <w:lang w:val="en-US" w:eastAsia="en-US" w:bidi="ar-SA"/>
        </w:rPr>
        <w:t>—</w:t>
      </w:r>
    </w:p>
    <w:p w14:paraId="65354E9B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r>
        <w:pict>
          <v:shape id="_x0000_s1041" o:spid="_x0000_s1041" o:spt="75" type="#_x0000_t75" style="position:absolute;left:0pt;margin-left:72.7pt;margin-top:732.7pt;height:2.5pt;width:449.95pt;mso-position-horizontal-relative:page;mso-position-vertical-relative:page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pict>
          <v:shape id="_x0000_s1042" o:spid="_x0000_s1042" o:spt="75" type="#_x0000_t75" style="position:absolute;left:0pt;margin-left:72.7pt;margin-top:757.8pt;height:2.5pt;width:449.95pt;mso-position-horizontal-relative:page;mso-position-vertical-relative:page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aiTi_GB2312">
    <w:altName w:val="楷体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15371269"/>
    <w:rsid w:val="30A97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9</Pages>
  <Words>6775</Words>
  <Characters>6883</Characters>
  <Lines>1</Lines>
  <Paragraphs>1</Paragraphs>
  <TotalTime>0</TotalTime>
  <ScaleCrop>false</ScaleCrop>
  <LinksUpToDate>false</LinksUpToDate>
  <CharactersWithSpaces>7097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2025-09-04T09:36:00Z</dcterms:created>
  <dc:creator>Administrator</dc:creator>
  <cp:lastModifiedBy>市场监督管理办公室</cp:lastModifiedBy>
  <dcterms:modified xsi:type="dcterms:W3CDTF">2025-09-04T09:42:29Z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eyJoZGlkIjoiNGFkNDBhOGQyYWFmYWI4ODI1MTNiNzYwZDViMDkxZmIiLCJ1c2VySWQiOiI1OTI1MjkzMTkifQ==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C22A6346E28B4A7497FCC76C77E7B242_12</vt:lpwstr>
  </property>
</Properties>
</file>