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67" w:lineRule="exact"/>
        <w:jc w:val="center"/>
        <w:rPr>
          <w:rFonts w:hint="eastAsia" w:ascii="黑体" w:hAnsi="黑体" w:eastAsia="黑体" w:cs="黑体"/>
          <w:sz w:val="72"/>
          <w:szCs w:val="72"/>
        </w:rPr>
      </w:pPr>
      <w:r>
        <w:rPr>
          <w:rFonts w:hint="eastAsia" w:ascii="方正小标宋_GBK" w:eastAsia="方正小标宋_GBK"/>
          <w:sz w:val="72"/>
          <w:szCs w:val="72"/>
        </w:rPr>
        <w:t>桂林市七星区政府部门随机抽查事项清单</w:t>
      </w:r>
    </w:p>
    <w:p>
      <w:pPr>
        <w:pStyle w:val="4"/>
        <w:spacing w:before="120" w:after="120"/>
        <w:jc w:val="center"/>
        <w:rPr>
          <w:rFonts w:hint="eastAsia" w:ascii="方正小标宋简体" w:hAnsi="仿宋" w:eastAsia="方正小标宋简体" w:cs="仿宋"/>
          <w:b w:val="0"/>
          <w:sz w:val="44"/>
          <w:szCs w:val="44"/>
        </w:rPr>
      </w:pPr>
      <w:bookmarkStart w:id="0" w:name="_Toc20916"/>
      <w:r>
        <w:rPr>
          <w:rFonts w:hint="eastAsia" w:ascii="方正小标宋简体" w:hAnsi="黑体" w:eastAsia="方正小标宋简体" w:cs="黑体"/>
          <w:b w:val="0"/>
          <w:sz w:val="44"/>
          <w:szCs w:val="44"/>
        </w:rPr>
        <w:t>目  录</w:t>
      </w:r>
      <w:bookmarkEnd w:id="0"/>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eastAsia="宋体"/>
          <w:sz w:val="28"/>
          <w:szCs w:val="36"/>
          <w:lang w:val="en-US" w:eastAsia="zh-CN"/>
        </w:rPr>
      </w:pPr>
      <w:r>
        <w:rPr>
          <w:rFonts w:hint="eastAsia"/>
          <w:sz w:val="28"/>
          <w:szCs w:val="36"/>
        </w:rPr>
        <w:t>1.桂林市七星区市场监督管理局随机抽查事项清单 ……………………………………………………………</w:t>
      </w:r>
      <w:r>
        <w:rPr>
          <w:rFonts w:hint="eastAsia"/>
          <w:sz w:val="28"/>
          <w:szCs w:val="36"/>
          <w:lang w:val="en-US" w:eastAsia="zh-CN"/>
        </w:rPr>
        <w:t xml:space="preserve"> 4-</w:t>
      </w:r>
      <w:r>
        <w:rPr>
          <w:rFonts w:hint="eastAsia"/>
          <w:sz w:val="28"/>
          <w:szCs w:val="36"/>
        </w:rPr>
        <w:t>1</w:t>
      </w:r>
      <w:r>
        <w:rPr>
          <w:rFonts w:hint="eastAsia"/>
          <w:sz w:val="28"/>
          <w:szCs w:val="36"/>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eastAsia="宋体"/>
          <w:sz w:val="28"/>
          <w:szCs w:val="36"/>
          <w:lang w:val="en-US" w:eastAsia="zh-CN"/>
        </w:rPr>
      </w:pPr>
      <w:r>
        <w:rPr>
          <w:rFonts w:hint="eastAsia"/>
          <w:sz w:val="28"/>
          <w:szCs w:val="36"/>
        </w:rPr>
        <w:t>2.桂林市七星区卫生健康局随机抽查事项清单 ………………………………………………………………</w:t>
      </w:r>
      <w:r>
        <w:rPr>
          <w:rFonts w:hint="eastAsia"/>
          <w:sz w:val="28"/>
          <w:szCs w:val="36"/>
          <w:lang w:val="en-US" w:eastAsia="zh-CN"/>
        </w:rPr>
        <w:t xml:space="preserve">  14-17</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sz w:val="28"/>
          <w:szCs w:val="36"/>
          <w:lang w:val="en-US" w:eastAsia="zh-CN"/>
        </w:rPr>
      </w:pPr>
      <w:r>
        <w:rPr>
          <w:rFonts w:hint="eastAsia"/>
          <w:sz w:val="28"/>
          <w:szCs w:val="36"/>
        </w:rPr>
        <w:t>3.桂林市七星区教育局随机抽查事项清单 …………………………………………………………………………</w:t>
      </w:r>
      <w:r>
        <w:rPr>
          <w:rFonts w:hint="eastAsia"/>
          <w:sz w:val="28"/>
          <w:szCs w:val="36"/>
          <w:lang w:val="en-US" w:eastAsia="zh-CN"/>
        </w:rPr>
        <w:t>18</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sz w:val="28"/>
          <w:szCs w:val="36"/>
          <w:lang w:val="en-US" w:eastAsia="zh-CN"/>
        </w:rPr>
      </w:pPr>
      <w:r>
        <w:rPr>
          <w:rFonts w:hint="eastAsia"/>
          <w:sz w:val="28"/>
          <w:szCs w:val="36"/>
        </w:rPr>
        <w:t>4.桂林市七星区应急管理局随机抽查事项清单 …………………………………………………………………</w:t>
      </w:r>
      <w:r>
        <w:rPr>
          <w:rFonts w:hint="eastAsia"/>
          <w:sz w:val="28"/>
          <w:szCs w:val="36"/>
          <w:lang w:val="en-US" w:eastAsia="zh-CN"/>
        </w:rPr>
        <w:t>19-23</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eastAsia="宋体"/>
          <w:sz w:val="28"/>
          <w:szCs w:val="36"/>
          <w:lang w:val="en-US" w:eastAsia="zh-CN"/>
        </w:rPr>
      </w:pPr>
      <w:r>
        <w:rPr>
          <w:rFonts w:hint="eastAsia"/>
          <w:sz w:val="28"/>
          <w:szCs w:val="36"/>
          <w:lang w:val="en-US" w:eastAsia="zh-CN"/>
        </w:rPr>
        <w:t>5</w:t>
      </w:r>
      <w:r>
        <w:rPr>
          <w:rFonts w:hint="eastAsia"/>
          <w:sz w:val="28"/>
          <w:szCs w:val="36"/>
        </w:rPr>
        <w:t>.桂林市公安局七星分局随机抽查事项清单 ……………………………………………………………………</w:t>
      </w:r>
      <w:r>
        <w:rPr>
          <w:rFonts w:hint="eastAsia"/>
          <w:sz w:val="28"/>
          <w:szCs w:val="36"/>
          <w:lang w:val="en-US" w:eastAsia="zh-CN"/>
        </w:rPr>
        <w:t>24</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eastAsia="宋体"/>
          <w:sz w:val="28"/>
          <w:szCs w:val="36"/>
          <w:lang w:val="en-US" w:eastAsia="zh-CN"/>
        </w:rPr>
      </w:pPr>
      <w:r>
        <w:rPr>
          <w:rFonts w:hint="eastAsia"/>
          <w:sz w:val="28"/>
          <w:szCs w:val="36"/>
          <w:lang w:val="en-US" w:eastAsia="zh-CN"/>
        </w:rPr>
        <w:t>6</w:t>
      </w:r>
      <w:r>
        <w:rPr>
          <w:rFonts w:hint="eastAsia"/>
          <w:sz w:val="28"/>
          <w:szCs w:val="36"/>
        </w:rPr>
        <w:t>.桂林七星区财政局随机抽查事项清单 ……………………………………………………………………………</w:t>
      </w:r>
      <w:r>
        <w:rPr>
          <w:rFonts w:hint="eastAsia"/>
          <w:sz w:val="28"/>
          <w:szCs w:val="36"/>
          <w:lang w:val="en-US" w:eastAsia="zh-CN"/>
        </w:rPr>
        <w:t>25</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default" w:eastAsia="宋体"/>
          <w:sz w:val="28"/>
          <w:szCs w:val="36"/>
          <w:lang w:val="en-US" w:eastAsia="zh-CN"/>
        </w:rPr>
      </w:pPr>
      <w:r>
        <w:rPr>
          <w:rFonts w:hint="eastAsia"/>
          <w:sz w:val="28"/>
          <w:szCs w:val="36"/>
          <w:lang w:val="en-US" w:eastAsia="zh-CN"/>
        </w:rPr>
        <w:t>7</w:t>
      </w:r>
      <w:r>
        <w:rPr>
          <w:rFonts w:hint="eastAsia"/>
          <w:sz w:val="28"/>
          <w:szCs w:val="36"/>
        </w:rPr>
        <w:t>.桂林市七星区人社局随机抽查事项清单 …………………………………………………………………………</w:t>
      </w:r>
      <w:r>
        <w:rPr>
          <w:rFonts w:hint="eastAsia"/>
          <w:sz w:val="28"/>
          <w:szCs w:val="36"/>
          <w:lang w:val="en-US" w:eastAsia="zh-CN"/>
        </w:rPr>
        <w:t>26</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sz w:val="28"/>
          <w:szCs w:val="36"/>
          <w:lang w:val="en-US" w:eastAsia="zh-CN"/>
        </w:rPr>
      </w:pPr>
      <w:r>
        <w:rPr>
          <w:rFonts w:hint="eastAsia"/>
          <w:sz w:val="28"/>
          <w:szCs w:val="36"/>
          <w:lang w:val="en-US" w:eastAsia="zh-CN"/>
        </w:rPr>
        <w:t>8</w:t>
      </w:r>
      <w:r>
        <w:rPr>
          <w:sz w:val="28"/>
          <w:szCs w:val="36"/>
        </w:rPr>
        <w:t>.桂林市</w:t>
      </w:r>
      <w:r>
        <w:rPr>
          <w:rFonts w:hint="eastAsia"/>
          <w:sz w:val="28"/>
          <w:szCs w:val="36"/>
          <w:lang w:val="en-US" w:eastAsia="zh-CN"/>
        </w:rPr>
        <w:t>自然资源局高新分局</w:t>
      </w:r>
      <w:r>
        <w:rPr>
          <w:sz w:val="28"/>
          <w:szCs w:val="36"/>
        </w:rPr>
        <w:t>随机抽查事项清单</w:t>
      </w:r>
      <w:r>
        <w:rPr>
          <w:rFonts w:hint="eastAsia"/>
          <w:sz w:val="28"/>
          <w:szCs w:val="36"/>
        </w:rPr>
        <w:t>………………………………………………………………</w:t>
      </w:r>
      <w:r>
        <w:rPr>
          <w:rFonts w:hint="eastAsia"/>
          <w:sz w:val="28"/>
          <w:szCs w:val="36"/>
          <w:lang w:val="en-US" w:eastAsia="zh-CN"/>
        </w:rPr>
        <w:t>27</w:t>
      </w:r>
    </w:p>
    <w:p>
      <w:pPr>
        <w:keepNext w:val="0"/>
        <w:keepLines w:val="0"/>
        <w:pageBreakBefore w:val="0"/>
        <w:widowControl w:val="0"/>
        <w:kinsoku/>
        <w:wordWrap/>
        <w:overflowPunct/>
        <w:topLinePunct w:val="0"/>
        <w:autoSpaceDE/>
        <w:autoSpaceDN/>
        <w:bidi w:val="0"/>
        <w:adjustRightInd/>
        <w:snapToGrid/>
        <w:spacing w:line="560" w:lineRule="exact"/>
        <w:jc w:val="distribute"/>
        <w:textAlignment w:val="auto"/>
        <w:rPr>
          <w:rFonts w:hint="eastAsia"/>
          <w:sz w:val="28"/>
          <w:szCs w:val="36"/>
          <w:lang w:val="en-US" w:eastAsia="zh-CN"/>
        </w:rPr>
      </w:pPr>
      <w:r>
        <w:rPr>
          <w:rFonts w:hint="eastAsia"/>
          <w:sz w:val="28"/>
          <w:szCs w:val="36"/>
          <w:lang w:val="en-US" w:eastAsia="zh-CN"/>
        </w:rPr>
        <w:t>9</w:t>
      </w:r>
      <w:r>
        <w:rPr>
          <w:sz w:val="28"/>
          <w:szCs w:val="36"/>
        </w:rPr>
        <w:t>.桂林市七星区民政局随机抽查事项清单</w:t>
      </w:r>
      <w:r>
        <w:rPr>
          <w:rFonts w:hint="eastAsia"/>
          <w:sz w:val="28"/>
          <w:szCs w:val="36"/>
        </w:rPr>
        <w:t>…………………………………………………………………………</w:t>
      </w:r>
      <w:r>
        <w:rPr>
          <w:rFonts w:hint="eastAsia"/>
          <w:sz w:val="28"/>
          <w:szCs w:val="36"/>
          <w:lang w:val="en-US" w:eastAsia="zh-CN"/>
        </w:rPr>
        <w:t xml:space="preserve"> 28</w:t>
      </w:r>
    </w:p>
    <w:p>
      <w:pPr>
        <w:pStyle w:val="2"/>
        <w:keepNext w:val="0"/>
        <w:keepLines w:val="0"/>
        <w:pageBreakBefore w:val="0"/>
        <w:widowControl w:val="0"/>
        <w:kinsoku/>
        <w:wordWrap/>
        <w:overflowPunct/>
        <w:topLinePunct w:val="0"/>
        <w:bidi w:val="0"/>
        <w:snapToGrid/>
        <w:spacing w:line="560" w:lineRule="exact"/>
        <w:jc w:val="distribute"/>
        <w:textAlignment w:val="auto"/>
        <w:rPr>
          <w:rFonts w:hint="eastAsia" w:ascii="Times New Roman" w:hAnsi="Times New Roman" w:eastAsia="宋体" w:cs="Times New Roman"/>
          <w:color w:val="auto"/>
          <w:kern w:val="2"/>
          <w:sz w:val="28"/>
          <w:szCs w:val="36"/>
          <w:lang w:val="en-US" w:eastAsia="zh-CN" w:bidi="ar-SA"/>
        </w:rPr>
      </w:pPr>
      <w:r>
        <w:rPr>
          <w:rFonts w:hint="eastAsia" w:ascii="Times New Roman" w:hAnsi="Times New Roman" w:eastAsia="宋体" w:cs="Times New Roman"/>
          <w:color w:val="auto"/>
          <w:kern w:val="2"/>
          <w:sz w:val="28"/>
          <w:szCs w:val="36"/>
          <w:lang w:val="en-US" w:eastAsia="zh-CN" w:bidi="ar-SA"/>
        </w:rPr>
        <w:t>10.桂林高新区综合服务局</w:t>
      </w:r>
      <w:r>
        <w:rPr>
          <w:rFonts w:ascii="Times New Roman" w:hAnsi="Times New Roman" w:eastAsia="宋体" w:cs="Times New Roman"/>
          <w:color w:val="auto"/>
          <w:kern w:val="2"/>
          <w:sz w:val="28"/>
          <w:szCs w:val="36"/>
          <w:lang w:val="en-US" w:eastAsia="zh-CN" w:bidi="ar-SA"/>
        </w:rPr>
        <w:t>随机抽查事项清单</w:t>
      </w:r>
      <w:r>
        <w:rPr>
          <w:rFonts w:hint="eastAsia" w:ascii="Times New Roman" w:hAnsi="Times New Roman" w:eastAsia="宋体" w:cs="Times New Roman"/>
          <w:color w:val="auto"/>
          <w:kern w:val="2"/>
          <w:sz w:val="28"/>
          <w:szCs w:val="36"/>
          <w:lang w:val="en-US" w:eastAsia="zh-CN" w:bidi="ar-SA"/>
        </w:rPr>
        <w:t>…………………………………………………………………  29-30</w:t>
      </w:r>
    </w:p>
    <w:p>
      <w:pPr>
        <w:pStyle w:val="2"/>
        <w:keepNext w:val="0"/>
        <w:keepLines w:val="0"/>
        <w:pageBreakBefore w:val="0"/>
        <w:widowControl w:val="0"/>
        <w:kinsoku/>
        <w:wordWrap/>
        <w:overflowPunct/>
        <w:topLinePunct w:val="0"/>
        <w:bidi w:val="0"/>
        <w:snapToGrid/>
        <w:spacing w:line="560" w:lineRule="exact"/>
        <w:jc w:val="distribute"/>
        <w:textAlignment w:val="auto"/>
        <w:rPr>
          <w:rFonts w:hint="default" w:ascii="Times New Roman" w:hAnsi="Times New Roman" w:eastAsia="宋体" w:cs="Times New Roman"/>
          <w:color w:val="auto"/>
          <w:kern w:val="2"/>
          <w:sz w:val="28"/>
          <w:szCs w:val="36"/>
          <w:lang w:val="en-US" w:eastAsia="zh-CN" w:bidi="ar-SA"/>
        </w:rPr>
      </w:pPr>
      <w:r>
        <w:rPr>
          <w:rFonts w:hint="eastAsia" w:ascii="Times New Roman" w:hAnsi="Times New Roman" w:eastAsia="宋体" w:cs="Times New Roman"/>
          <w:color w:val="auto"/>
          <w:kern w:val="2"/>
          <w:sz w:val="28"/>
          <w:szCs w:val="36"/>
          <w:lang w:val="en-US" w:eastAsia="zh-CN" w:bidi="ar-SA"/>
        </w:rPr>
        <w:t>11.桂林七星区消防救援大队随机抽查事项清单……………………………………………………………  31</w:t>
      </w:r>
    </w:p>
    <w:p>
      <w:pPr>
        <w:pStyle w:val="2"/>
        <w:keepNext w:val="0"/>
        <w:keepLines w:val="0"/>
        <w:pageBreakBefore w:val="0"/>
        <w:widowControl w:val="0"/>
        <w:kinsoku/>
        <w:wordWrap/>
        <w:overflowPunct/>
        <w:topLinePunct w:val="0"/>
        <w:bidi w:val="0"/>
        <w:snapToGrid/>
        <w:jc w:val="distribute"/>
        <w:textAlignment w:val="auto"/>
        <w:rPr>
          <w:rFonts w:hint="default" w:ascii="Times New Roman" w:hAnsi="Times New Roman" w:eastAsia="宋体" w:cs="Times New Roman"/>
          <w:color w:val="auto"/>
          <w:kern w:val="2"/>
          <w:sz w:val="28"/>
          <w:szCs w:val="36"/>
          <w:lang w:val="en-US" w:eastAsia="zh-CN" w:bidi="ar-SA"/>
        </w:rPr>
      </w:pPr>
    </w:p>
    <w:p>
      <w:pPr>
        <w:pStyle w:val="6"/>
        <w:rPr>
          <w:rFonts w:hint="default"/>
          <w:lang w:val="en-US" w:eastAsia="zh-CN"/>
        </w:rPr>
      </w:pPr>
    </w:p>
    <w:p>
      <w:pPr>
        <w:jc w:val="center"/>
        <w:rPr>
          <w:rFonts w:hint="eastAsia"/>
          <w:b/>
          <w:bCs/>
          <w:sz w:val="44"/>
          <w:szCs w:val="44"/>
        </w:rPr>
      </w:pPr>
      <w:r>
        <w:rPr>
          <w:rFonts w:hint="eastAsia" w:ascii="方正小标宋简体" w:hAnsi="方正小标宋简体" w:eastAsia="方正小标宋简体" w:cs="方正小标宋简体"/>
          <w:sz w:val="44"/>
          <w:szCs w:val="44"/>
        </w:rPr>
        <w:t>1、桂林市七星区市场监管局随机抽查事项清单</w:t>
      </w:r>
    </w:p>
    <w:p>
      <w:pPr>
        <w:rPr>
          <w:rFonts w:hint="eastAsia" w:ascii="方正小标宋简体" w:eastAsia="方正小标宋简体"/>
          <w:bCs/>
          <w:sz w:val="28"/>
          <w:szCs w:val="28"/>
        </w:rPr>
      </w:pPr>
      <w:r>
        <w:rPr>
          <w:rFonts w:hint="eastAsia" w:ascii="方正小标宋简体" w:eastAsia="方正小标宋简体"/>
          <w:bCs/>
          <w:sz w:val="28"/>
          <w:szCs w:val="28"/>
        </w:rPr>
        <w:t>抽查</w:t>
      </w:r>
      <w:r>
        <w:rPr>
          <w:rFonts w:hint="eastAsia" w:ascii="方正小标宋简体" w:eastAsia="方正小标宋简体"/>
          <w:bCs/>
          <w:sz w:val="28"/>
          <w:szCs w:val="28"/>
          <w:lang w:val="en-US" w:eastAsia="zh-CN"/>
        </w:rPr>
        <w:t>项目</w:t>
      </w:r>
      <w:r>
        <w:rPr>
          <w:rFonts w:hint="eastAsia" w:ascii="方正小标宋简体" w:eastAsia="方正小标宋简体"/>
          <w:bCs/>
          <w:sz w:val="28"/>
          <w:szCs w:val="28"/>
        </w:rPr>
        <w:t>：</w:t>
      </w:r>
      <w:r>
        <w:rPr>
          <w:rFonts w:hint="eastAsia" w:ascii="方正小标宋简体" w:eastAsia="方正小标宋简体"/>
          <w:bCs/>
          <w:sz w:val="28"/>
          <w:szCs w:val="28"/>
          <w:lang w:val="en-US" w:eastAsia="zh-CN"/>
        </w:rPr>
        <w:t>25</w:t>
      </w:r>
      <w:r>
        <w:rPr>
          <w:rFonts w:hint="eastAsia" w:ascii="方正小标宋简体" w:eastAsia="方正小标宋简体"/>
          <w:bCs/>
          <w:sz w:val="28"/>
          <w:szCs w:val="28"/>
        </w:rPr>
        <w:t>个，，抽查事项：</w:t>
      </w:r>
      <w:r>
        <w:rPr>
          <w:rFonts w:hint="eastAsia" w:ascii="方正小标宋简体" w:eastAsia="方正小标宋简体"/>
          <w:bCs/>
          <w:sz w:val="28"/>
          <w:szCs w:val="28"/>
          <w:lang w:val="en-US" w:eastAsia="zh-CN"/>
        </w:rPr>
        <w:t>64</w:t>
      </w:r>
      <w:r>
        <w:rPr>
          <w:rFonts w:hint="eastAsia" w:ascii="方正小标宋简体" w:eastAsia="方正小标宋简体"/>
          <w:bCs/>
          <w:sz w:val="28"/>
          <w:szCs w:val="28"/>
        </w:rPr>
        <w:t>项</w:t>
      </w:r>
    </w:p>
    <w:tbl>
      <w:tblPr>
        <w:tblStyle w:val="8"/>
        <w:tblW w:w="134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982"/>
        <w:gridCol w:w="1599"/>
        <w:gridCol w:w="1386"/>
        <w:gridCol w:w="1237"/>
        <w:gridCol w:w="1182"/>
        <w:gridCol w:w="1127"/>
        <w:gridCol w:w="5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8" w:hRule="atLeast"/>
          <w:tblHeader/>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序号</w:t>
            </w:r>
          </w:p>
        </w:tc>
        <w:tc>
          <w:tcPr>
            <w:tcW w:w="2581" w:type="dxa"/>
            <w:gridSpan w:val="2"/>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抽查项目</w:t>
            </w:r>
          </w:p>
        </w:tc>
        <w:tc>
          <w:tcPr>
            <w:tcW w:w="1386" w:type="dxa"/>
            <w:vMerge w:val="restart"/>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检查对象</w:t>
            </w:r>
          </w:p>
        </w:tc>
        <w:tc>
          <w:tcPr>
            <w:tcW w:w="1237" w:type="dxa"/>
            <w:vMerge w:val="restart"/>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事项类型</w:t>
            </w:r>
          </w:p>
        </w:tc>
        <w:tc>
          <w:tcPr>
            <w:tcW w:w="1182" w:type="dxa"/>
            <w:vMerge w:val="restart"/>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检查方式</w:t>
            </w:r>
          </w:p>
        </w:tc>
        <w:tc>
          <w:tcPr>
            <w:tcW w:w="1127" w:type="dxa"/>
            <w:vMerge w:val="restart"/>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检查主体</w:t>
            </w:r>
          </w:p>
        </w:tc>
        <w:tc>
          <w:tcPr>
            <w:tcW w:w="5490" w:type="dxa"/>
            <w:vMerge w:val="restart"/>
            <w:tcMar>
              <w:top w:w="12" w:type="dxa"/>
              <w:left w:w="12" w:type="dxa"/>
              <w:right w:w="12" w:type="dxa"/>
            </w:tcMar>
            <w:vAlign w:val="center"/>
          </w:tcPr>
          <w:p>
            <w:pPr>
              <w:widowControl/>
              <w:spacing w:line="240" w:lineRule="exact"/>
              <w:jc w:val="center"/>
              <w:textAlignment w:val="center"/>
              <w:rPr>
                <w:rFonts w:ascii="宋体" w:hAnsi="宋体"/>
                <w:b/>
                <w:color w:val="000000"/>
                <w:sz w:val="18"/>
                <w:szCs w:val="18"/>
              </w:rPr>
            </w:pPr>
            <w:r>
              <w:rPr>
                <w:rFonts w:ascii="宋体" w:hAnsi="宋体"/>
                <w:b/>
                <w:color w:val="000000"/>
                <w:kern w:val="0"/>
                <w:sz w:val="18"/>
                <w:szCs w:val="18"/>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blHeader/>
        </w:trPr>
        <w:tc>
          <w:tcPr>
            <w:tcW w:w="444" w:type="dxa"/>
            <w:vMerge w:val="continue"/>
            <w:tcMar>
              <w:top w:w="12" w:type="dxa"/>
              <w:left w:w="12" w:type="dxa"/>
              <w:right w:w="12" w:type="dxa"/>
            </w:tcMar>
            <w:vAlign w:val="center"/>
          </w:tcPr>
          <w:p>
            <w:pPr>
              <w:spacing w:line="240" w:lineRule="exact"/>
              <w:jc w:val="center"/>
              <w:rPr>
                <w:rFonts w:ascii="宋体" w:hAnsi="宋体"/>
                <w:color w:val="000000"/>
                <w:sz w:val="22"/>
                <w:szCs w:val="22"/>
              </w:rPr>
            </w:pPr>
          </w:p>
        </w:tc>
        <w:tc>
          <w:tcPr>
            <w:tcW w:w="982" w:type="dxa"/>
            <w:tcMar>
              <w:top w:w="12" w:type="dxa"/>
              <w:left w:w="12" w:type="dxa"/>
              <w:right w:w="12" w:type="dxa"/>
            </w:tcMar>
            <w:vAlign w:val="center"/>
          </w:tcPr>
          <w:p>
            <w:pPr>
              <w:widowControl/>
              <w:spacing w:line="240" w:lineRule="exact"/>
              <w:jc w:val="center"/>
              <w:textAlignment w:val="center"/>
              <w:rPr>
                <w:rFonts w:ascii="宋体" w:hAnsi="宋体"/>
                <w:b/>
                <w:bCs/>
                <w:color w:val="000000"/>
                <w:sz w:val="18"/>
                <w:szCs w:val="18"/>
              </w:rPr>
            </w:pPr>
            <w:r>
              <w:rPr>
                <w:rFonts w:ascii="宋体" w:hAnsi="宋体"/>
                <w:b/>
                <w:bCs/>
                <w:color w:val="000000"/>
                <w:w w:val="90"/>
                <w:kern w:val="0"/>
                <w:sz w:val="18"/>
                <w:szCs w:val="18"/>
              </w:rPr>
              <w:t>抽查类别</w:t>
            </w:r>
          </w:p>
        </w:tc>
        <w:tc>
          <w:tcPr>
            <w:tcW w:w="1599" w:type="dxa"/>
            <w:tcMar>
              <w:top w:w="12" w:type="dxa"/>
              <w:left w:w="12" w:type="dxa"/>
              <w:right w:w="12" w:type="dxa"/>
            </w:tcMar>
            <w:vAlign w:val="center"/>
          </w:tcPr>
          <w:p>
            <w:pPr>
              <w:widowControl/>
              <w:spacing w:line="240" w:lineRule="exact"/>
              <w:jc w:val="center"/>
              <w:textAlignment w:val="center"/>
              <w:rPr>
                <w:rFonts w:ascii="宋体" w:hAnsi="宋体"/>
                <w:b/>
                <w:bCs/>
                <w:color w:val="000000"/>
                <w:sz w:val="18"/>
                <w:szCs w:val="18"/>
              </w:rPr>
            </w:pPr>
            <w:r>
              <w:rPr>
                <w:rFonts w:ascii="宋体" w:hAnsi="宋体"/>
                <w:b/>
                <w:bCs/>
                <w:color w:val="000000"/>
                <w:kern w:val="0"/>
                <w:sz w:val="18"/>
                <w:szCs w:val="18"/>
              </w:rPr>
              <w:t>抽查事项</w:t>
            </w:r>
          </w:p>
        </w:tc>
        <w:tc>
          <w:tcPr>
            <w:tcW w:w="1386" w:type="dxa"/>
            <w:vMerge w:val="continue"/>
            <w:tcMar>
              <w:top w:w="12" w:type="dxa"/>
              <w:left w:w="12" w:type="dxa"/>
              <w:right w:w="12" w:type="dxa"/>
            </w:tcMar>
            <w:vAlign w:val="center"/>
          </w:tcPr>
          <w:p>
            <w:pPr>
              <w:spacing w:line="240" w:lineRule="exact"/>
              <w:jc w:val="center"/>
              <w:rPr>
                <w:rFonts w:ascii="宋体" w:hAnsi="宋体"/>
                <w:color w:val="000000"/>
                <w:sz w:val="22"/>
                <w:szCs w:val="22"/>
              </w:rPr>
            </w:pPr>
          </w:p>
        </w:tc>
        <w:tc>
          <w:tcPr>
            <w:tcW w:w="1237" w:type="dxa"/>
            <w:vMerge w:val="continue"/>
            <w:tcMar>
              <w:top w:w="12" w:type="dxa"/>
              <w:left w:w="12" w:type="dxa"/>
              <w:right w:w="12" w:type="dxa"/>
            </w:tcMar>
            <w:vAlign w:val="center"/>
          </w:tcPr>
          <w:p>
            <w:pPr>
              <w:spacing w:line="240" w:lineRule="exact"/>
              <w:jc w:val="center"/>
              <w:rPr>
                <w:rFonts w:ascii="宋体" w:hAnsi="宋体"/>
                <w:color w:val="000000"/>
                <w:sz w:val="22"/>
                <w:szCs w:val="22"/>
              </w:rPr>
            </w:pPr>
          </w:p>
        </w:tc>
        <w:tc>
          <w:tcPr>
            <w:tcW w:w="1182" w:type="dxa"/>
            <w:vMerge w:val="continue"/>
            <w:tcMar>
              <w:top w:w="12" w:type="dxa"/>
              <w:left w:w="12" w:type="dxa"/>
              <w:right w:w="12" w:type="dxa"/>
            </w:tcMar>
            <w:vAlign w:val="center"/>
          </w:tcPr>
          <w:p>
            <w:pPr>
              <w:spacing w:line="240" w:lineRule="exact"/>
              <w:jc w:val="center"/>
              <w:rPr>
                <w:rFonts w:ascii="宋体" w:hAnsi="宋体"/>
                <w:color w:val="000000"/>
                <w:sz w:val="22"/>
                <w:szCs w:val="22"/>
              </w:rPr>
            </w:pPr>
          </w:p>
        </w:tc>
        <w:tc>
          <w:tcPr>
            <w:tcW w:w="1127" w:type="dxa"/>
            <w:vMerge w:val="continue"/>
            <w:tcMar>
              <w:top w:w="12" w:type="dxa"/>
              <w:left w:w="12" w:type="dxa"/>
              <w:right w:w="12" w:type="dxa"/>
            </w:tcMar>
            <w:vAlign w:val="center"/>
          </w:tcPr>
          <w:p>
            <w:pPr>
              <w:spacing w:line="240" w:lineRule="exact"/>
              <w:jc w:val="center"/>
              <w:rPr>
                <w:rFonts w:ascii="宋体" w:hAnsi="宋体"/>
                <w:color w:val="000000"/>
                <w:sz w:val="22"/>
                <w:szCs w:val="22"/>
              </w:rPr>
            </w:pPr>
          </w:p>
        </w:tc>
        <w:tc>
          <w:tcPr>
            <w:tcW w:w="5490" w:type="dxa"/>
            <w:vMerge w:val="continue"/>
            <w:tcMar>
              <w:top w:w="12" w:type="dxa"/>
              <w:left w:w="12" w:type="dxa"/>
              <w:right w:w="12" w:type="dxa"/>
            </w:tcMar>
            <w:vAlign w:val="center"/>
          </w:tcPr>
          <w:p>
            <w:pPr>
              <w:spacing w:line="240" w:lineRule="exact"/>
              <w:jc w:val="center"/>
              <w:rPr>
                <w:rFonts w:ascii="宋体" w:hAnsi="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62"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ascii="宋体" w:hAnsi="宋体"/>
                <w:color w:val="000000"/>
                <w:kern w:val="0"/>
                <w:sz w:val="18"/>
                <w:szCs w:val="18"/>
              </w:rPr>
              <w:t>1</w:t>
            </w:r>
          </w:p>
        </w:tc>
        <w:tc>
          <w:tcPr>
            <w:tcW w:w="982" w:type="dxa"/>
            <w:vMerge w:val="restart"/>
            <w:tcMar>
              <w:top w:w="12" w:type="dxa"/>
              <w:left w:w="12" w:type="dxa"/>
              <w:right w:w="12" w:type="dxa"/>
            </w:tcMar>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登记事项</w:t>
            </w:r>
          </w:p>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检查</w:t>
            </w: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营业执照（登记证）规范使用情况的检查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企业、个体工商户、农民专业合作社、外国企业常驻代表机构</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现场检查</w:t>
            </w:r>
          </w:p>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网络检查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《企业法人登记管理条例》第二十九条第一款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《公司登记管理条例》第七十一条、第七十二条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《合伙企业登记管理办法》第四十三条、第四十四条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《外商投资合伙企业登记管理规定》第五十七条、第五十八条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《个人独资企业法》第三十五条第一款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《个人独资企业登记管理办法》第四十条、第四十一条、第四十二条第二款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《个体工商户条例》第二十二条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《农民专业合作社登记管理条例》第二十七条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《外国企业常驻代表机构登记管理条例》第十八条、第三十六条第三款、第三十八条</w:t>
            </w:r>
          </w:p>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《电子商务法》第十五条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7"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名称规范使用情况的检查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企业、个体工商户、农民专业合作社、外国企业常驻代表机构</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现场检查</w:t>
            </w:r>
          </w:p>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网络检查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《企业名称登记管理规定》第二十六条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《中华人民共和国个人独资企业法》第三十四条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《个体工商户条例》第二十三条第一款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《农民专业合作社登记管理条例》第二十七条</w:t>
            </w:r>
          </w:p>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《外国企业常驻代表机构登记管理条例》第十条、第三十八条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83"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经营（驻在）期限的检查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企业、个体工商户、农民专业合作社、外国企业常驻代表机构</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《企业法人登记管理条例》第二十九条第一款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《公司法》第二百一十一条第二款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《公司登记管理条例》第六十八条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《合伙企业法》第九十五条第二款</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《合伙企业登记管理办法》第三十九条</w:t>
            </w:r>
          </w:p>
          <w:p>
            <w:pPr>
              <w:widowControl/>
              <w:spacing w:line="240" w:lineRule="exact"/>
              <w:jc w:val="center"/>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《外商投资合伙企业登记管理规定》第五十三条</w:t>
            </w:r>
          </w:p>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《外国企业常驻代表机构登记管理条例》第十六条、第三十五条第二款、第三十六条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rPr>
              <w:t>经营（业务）范围中无需审批的经营（业务）项目的检查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企业、个体工商户、农民专业合作社、外国企业常驻代表机构</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vMerge w:val="restart"/>
            <w:tcMar>
              <w:top w:w="12" w:type="dxa"/>
              <w:left w:w="12" w:type="dxa"/>
              <w:right w:w="12" w:type="dxa"/>
            </w:tcMar>
            <w:vAlign w:val="top"/>
          </w:tcPr>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《中华人民共和国企业法人登记管理条例》第二十九条第一款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《中华人民共和国公司法》第二百一十一条第二款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《中华人民共和国公司登记管理条例》第六十八条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《中华人民共和国合伙企业法》第九十五条第二款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《中华人民共和国个人独资企业法》第三十七条第二款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《中华人民共和国合伙企业登记管理办法》第三十九条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《外商投资合伙企业登记管理规定》第五十三条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《个人独资企业登记管理办法》第三十八条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《个体工商户条例》第四条第二款、第八条第二款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《农民专业合作社登记管理条例》第二十七条、第二十八条</w:t>
            </w:r>
          </w:p>
          <w:p>
            <w:pPr>
              <w:widowControl/>
              <w:spacing w:line="240" w:lineRule="exact"/>
              <w:jc w:val="both"/>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《外国企业常驻代表机构登记管理条例》第三十五条第二款、第三十七条、第三十八条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rPr>
              <w:t>住所（经营场所）或驻在场所的检查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企业、个体工商户、农民专业合作社、外国企业常驻代表机构</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vMerge w:val="continue"/>
            <w:tcMar>
              <w:top w:w="12" w:type="dxa"/>
              <w:left w:w="12" w:type="dxa"/>
              <w:right w:w="12" w:type="dxa"/>
            </w:tcMar>
            <w:vAlign w:val="top"/>
          </w:tcPr>
          <w:p>
            <w:pPr>
              <w:widowControl/>
              <w:spacing w:line="240" w:lineRule="exact"/>
              <w:jc w:val="both"/>
              <w:textAlignment w:val="center"/>
              <w:rPr>
                <w:rFonts w:hint="eastAsia" w:ascii="宋体" w:hAnsi="宋体" w:eastAsia="宋体" w:cs="仿宋_GB2312"/>
                <w:color w:val="000000"/>
                <w:kern w:val="2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6.</w:t>
            </w:r>
            <w:r>
              <w:rPr>
                <w:rFonts w:hint="default" w:ascii="宋体" w:hAnsi="宋体" w:eastAsia="宋体" w:cs="仿宋_GB2312"/>
                <w:color w:val="000000"/>
                <w:kern w:val="21"/>
                <w:sz w:val="18"/>
                <w:szCs w:val="18"/>
              </w:rPr>
              <w:t>注册资本实缴情况的检查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《国务院关于印发注册资本登记制度改革方案的通知》明确的暂不实行注册认缴等级制的行业企业</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top"/>
          </w:tcPr>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《企业法人登记管理条例》第二十九条第一款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《公司法》第一百九十八条至第二百条、第二百一十一条第二款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《公司登记管理条例》第六十三条、第六十五条、第六十六条、第六十八条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《合伙企业法》第九十五条第二款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《个人独资企业法》第三十七条第二款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《合伙企业登记管理办法》第三十九条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《外商投资合伙企业登记管理规定》第五十三条</w:t>
            </w:r>
          </w:p>
          <w:p>
            <w:pPr>
              <w:widowControl/>
              <w:spacing w:line="240" w:lineRule="exact"/>
              <w:jc w:val="both"/>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《个人独资企业登记管理办法》第三十八条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8"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7.</w:t>
            </w:r>
            <w:r>
              <w:rPr>
                <w:rFonts w:hint="default" w:ascii="宋体" w:hAnsi="宋体" w:eastAsia="宋体" w:cs="仿宋_GB2312"/>
                <w:color w:val="000000"/>
                <w:kern w:val="21"/>
                <w:sz w:val="18"/>
                <w:szCs w:val="18"/>
              </w:rPr>
              <w:t>法定代表人（负责人）任职情况的检查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top"/>
          </w:tcPr>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《企业法人登记管理条例》第二十九条第一款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《企业法人法定代表人登记管理规定》第十二条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《公司法》第二百一十一条第二款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《公司登记管理条例》第六十八条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《合伙企业法》第九十五条第二款</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《合伙企业登记管理办法》第三十九条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《外商投资合伙企业登记管理规定》第五十三条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《中华人民共和国个人独资企业法》第三十七条第二款</w:t>
            </w:r>
          </w:p>
          <w:p>
            <w:pPr>
              <w:widowControl/>
              <w:spacing w:line="240" w:lineRule="exact"/>
              <w:jc w:val="both"/>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《个人独资企业登记管理办法》第三十八条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8.</w:t>
            </w:r>
            <w:r>
              <w:rPr>
                <w:rFonts w:hint="default" w:ascii="宋体" w:hAnsi="宋体" w:eastAsia="宋体" w:cs="仿宋_GB2312"/>
                <w:color w:val="000000"/>
                <w:kern w:val="21"/>
                <w:sz w:val="18"/>
                <w:szCs w:val="18"/>
              </w:rPr>
              <w:t>法定代表人、自然人股东身份真实性的检查</w:t>
            </w:r>
          </w:p>
        </w:tc>
        <w:tc>
          <w:tcPr>
            <w:tcW w:w="1386"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23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top"/>
          </w:tcPr>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《公司法》第一百九十八条</w:t>
            </w:r>
          </w:p>
          <w:p>
            <w:pPr>
              <w:widowControl/>
              <w:spacing w:line="240" w:lineRule="exact"/>
              <w:jc w:val="both"/>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《合伙企业法》第九十三条</w:t>
            </w:r>
          </w:p>
          <w:p>
            <w:pPr>
              <w:widowControl/>
              <w:spacing w:line="240" w:lineRule="exact"/>
              <w:jc w:val="both"/>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《个人独资企业法》第三十三条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40"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ascii="宋体" w:hAnsi="宋体"/>
                <w:color w:val="000000"/>
                <w:kern w:val="0"/>
                <w:sz w:val="18"/>
                <w:szCs w:val="18"/>
              </w:rPr>
              <w:t>2</w:t>
            </w:r>
          </w:p>
        </w:tc>
        <w:tc>
          <w:tcPr>
            <w:tcW w:w="982" w:type="dxa"/>
            <w:vMerge w:val="restart"/>
            <w:tcMar>
              <w:top w:w="12" w:type="dxa"/>
              <w:left w:w="12" w:type="dxa"/>
              <w:right w:w="12" w:type="dxa"/>
            </w:tcMar>
            <w:vAlign w:val="center"/>
          </w:tcPr>
          <w:p>
            <w:pPr>
              <w:widowControl/>
              <w:spacing w:line="24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公示信息</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检查</w:t>
            </w:r>
          </w:p>
        </w:tc>
        <w:tc>
          <w:tcPr>
            <w:tcW w:w="1599"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年度报告公示信息的检查</w:t>
            </w:r>
          </w:p>
        </w:tc>
        <w:tc>
          <w:tcPr>
            <w:tcW w:w="1386"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企业、个体工商户、农民专业合作社</w:t>
            </w:r>
          </w:p>
        </w:tc>
        <w:tc>
          <w:tcPr>
            <w:tcW w:w="123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现场检查</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书面检查</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网络检查</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专业机构核查</w:t>
            </w:r>
          </w:p>
        </w:tc>
        <w:tc>
          <w:tcPr>
            <w:tcW w:w="112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《企业信息公示暂行条例》第三条、第八条、第九条、第十一条、第十二条、第十五条、第十七条</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《企业公示信息抽查暂行办法》第十条、第十二条</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《企业经营异常名录管理暂行办法》第四条、第六条、第八条、第九条</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《个体工商户年度报告暂行办法》第六条、第十一条</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《农民专业合作社年度报告公示暂行办法》第五条、第八条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1"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即时公示信息的检查</w:t>
            </w:r>
          </w:p>
        </w:tc>
        <w:tc>
          <w:tcPr>
            <w:tcW w:w="1386"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23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现场检查</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书面检查</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网络检查</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专业机构核查</w:t>
            </w:r>
          </w:p>
        </w:tc>
        <w:tc>
          <w:tcPr>
            <w:tcW w:w="112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《企业信息公示暂行条例》第三条、第十条、第十一条、第十二条、第十五条、第十七条</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《企业公示信息抽查暂行办法》第十条、第十二条</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《企业经营异常名录管理暂行办法》第四条、第七条、第八条、第九条</w:t>
            </w:r>
          </w:p>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《合同违法行为监督行为处理办法》第九条、第十条、第十一条、第十二条</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《广西壮族自治区合同格式条款监督管理条例》第七条至第十二条、第二十条、第三十条、第三十二条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7" w:hRule="atLeast"/>
        </w:trPr>
        <w:tc>
          <w:tcPr>
            <w:tcW w:w="444" w:type="dxa"/>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ascii="宋体" w:hAnsi="宋体"/>
                <w:color w:val="000000"/>
                <w:kern w:val="0"/>
                <w:sz w:val="18"/>
                <w:szCs w:val="18"/>
              </w:rPr>
              <w:t>3</w:t>
            </w:r>
          </w:p>
        </w:tc>
        <w:tc>
          <w:tcPr>
            <w:tcW w:w="982"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合同行为检查</w:t>
            </w:r>
          </w:p>
        </w:tc>
        <w:tc>
          <w:tcPr>
            <w:tcW w:w="1599"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合同格式条款监督检查</w:t>
            </w:r>
          </w:p>
        </w:tc>
        <w:tc>
          <w:tcPr>
            <w:tcW w:w="1386"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市场主体</w:t>
            </w:r>
          </w:p>
        </w:tc>
        <w:tc>
          <w:tcPr>
            <w:tcW w:w="123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《合同违法行为监督行为处理办法》第九条、第十条、第十一条、第十二条</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《广西壮族自治区合同格式条款监督管理条例》第七条至第十二条、第二十条、第三十条、第三十二条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kern w:val="0"/>
                <w:sz w:val="18"/>
                <w:szCs w:val="18"/>
              </w:rPr>
            </w:pPr>
            <w:r>
              <w:rPr>
                <w:rFonts w:ascii="宋体" w:hAnsi="宋体"/>
                <w:color w:val="000000"/>
                <w:kern w:val="0"/>
                <w:sz w:val="18"/>
                <w:szCs w:val="18"/>
              </w:rPr>
              <w:t>4</w:t>
            </w:r>
          </w:p>
        </w:tc>
        <w:tc>
          <w:tcPr>
            <w:tcW w:w="982" w:type="dxa"/>
            <w:vMerge w:val="restart"/>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价格行为检查</w:t>
            </w:r>
          </w:p>
        </w:tc>
        <w:tc>
          <w:tcPr>
            <w:tcW w:w="1599"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对执行政府指导价、政府定价以及法定的价格干预措施、紧急措施的抽查</w:t>
            </w:r>
          </w:p>
        </w:tc>
        <w:tc>
          <w:tcPr>
            <w:tcW w:w="1386"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《价格法》规定的经营者</w:t>
            </w:r>
          </w:p>
        </w:tc>
        <w:tc>
          <w:tcPr>
            <w:tcW w:w="123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现场检查等</w:t>
            </w:r>
          </w:p>
        </w:tc>
        <w:tc>
          <w:tcPr>
            <w:tcW w:w="112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 xml:space="preserve">《价格法》第三十三条                                     </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《价格违法行为行政处罚规定》第九条、第十条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1" w:hRule="atLeast"/>
        </w:trPr>
        <w:tc>
          <w:tcPr>
            <w:tcW w:w="444" w:type="dxa"/>
            <w:vMerge w:val="continue"/>
            <w:tcBorders>
              <w:bottom w:val="single" w:color="auto" w:sz="4" w:space="0"/>
            </w:tcBorders>
            <w:tcMar>
              <w:top w:w="12" w:type="dxa"/>
              <w:left w:w="12" w:type="dxa"/>
              <w:right w:w="12" w:type="dxa"/>
            </w:tcMar>
            <w:vAlign w:val="center"/>
          </w:tcPr>
          <w:p>
            <w:pPr>
              <w:widowControl/>
              <w:spacing w:line="240" w:lineRule="exact"/>
              <w:jc w:val="center"/>
              <w:textAlignment w:val="center"/>
              <w:rPr>
                <w:rFonts w:ascii="宋体" w:hAnsi="宋体"/>
                <w:color w:val="000000"/>
                <w:kern w:val="0"/>
                <w:sz w:val="18"/>
                <w:szCs w:val="18"/>
              </w:rPr>
            </w:pPr>
          </w:p>
        </w:tc>
        <w:tc>
          <w:tcPr>
            <w:tcW w:w="982" w:type="dxa"/>
            <w:vMerge w:val="continue"/>
            <w:tcBorders>
              <w:bottom w:val="single" w:color="auto" w:sz="4" w:space="0"/>
            </w:tcBorders>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p>
        </w:tc>
        <w:tc>
          <w:tcPr>
            <w:tcW w:w="1599" w:type="dxa"/>
            <w:tcBorders>
              <w:bottom w:val="single" w:color="auto" w:sz="4" w:space="0"/>
            </w:tcBorders>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对市场形成价格行为的抽查</w:t>
            </w:r>
          </w:p>
        </w:tc>
        <w:tc>
          <w:tcPr>
            <w:tcW w:w="1386"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《价格法》规定的经营者</w:t>
            </w:r>
          </w:p>
        </w:tc>
        <w:tc>
          <w:tcPr>
            <w:tcW w:w="123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现场检查等</w:t>
            </w:r>
          </w:p>
        </w:tc>
        <w:tc>
          <w:tcPr>
            <w:tcW w:w="1127"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4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《价格法》第四十条</w:t>
            </w:r>
          </w:p>
          <w:p>
            <w:pPr>
              <w:widowControl/>
              <w:spacing w:line="24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《价格违法行为行政处罚规定》第四条、第五条、第六条、第七条、第八条、第十二条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04"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hint="eastAsia" w:ascii="宋体" w:hAnsi="宋体"/>
                <w:color w:val="000000"/>
                <w:kern w:val="0"/>
                <w:sz w:val="18"/>
                <w:szCs w:val="18"/>
              </w:rPr>
              <w:t>5</w:t>
            </w:r>
          </w:p>
        </w:tc>
        <w:tc>
          <w:tcPr>
            <w:tcW w:w="982"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rPr>
              <w:t>电子商务经营行为查处检查</w:t>
            </w: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1.</w:t>
            </w:r>
            <w:r>
              <w:rPr>
                <w:rFonts w:hint="default" w:ascii="宋体" w:hAnsi="宋体" w:eastAsia="宋体" w:cs="Times New Roman"/>
                <w:color w:val="000000"/>
                <w:kern w:val="0"/>
                <w:sz w:val="18"/>
                <w:szCs w:val="18"/>
              </w:rPr>
              <w:t>平台经营者是否建立有平台上经营者登记备案的基本信息制度</w:t>
            </w:r>
          </w:p>
        </w:tc>
        <w:tc>
          <w:tcPr>
            <w:tcW w:w="1386"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rPr>
              <w:t>全区电子商务平台经营者、平台内经营者</w:t>
            </w:r>
          </w:p>
        </w:tc>
        <w:tc>
          <w:tcPr>
            <w:tcW w:w="1237"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rPr>
              <w:t>一般检查事项</w:t>
            </w:r>
          </w:p>
        </w:tc>
        <w:tc>
          <w:tcPr>
            <w:tcW w:w="1182"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lang w:eastAsia="zh-CN"/>
              </w:rPr>
            </w:pPr>
            <w:r>
              <w:rPr>
                <w:rFonts w:hint="default" w:ascii="宋体" w:hAnsi="宋体" w:eastAsia="宋体" w:cs="Times New Roman"/>
                <w:color w:val="000000"/>
                <w:kern w:val="0"/>
                <w:sz w:val="18"/>
                <w:szCs w:val="18"/>
              </w:rPr>
              <w:t>现场检查</w:t>
            </w:r>
          </w:p>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rPr>
              <w:t>网络检查</w:t>
            </w:r>
          </w:p>
        </w:tc>
        <w:tc>
          <w:tcPr>
            <w:tcW w:w="1127"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rPr>
              <w:t>县级以上市场监管部门</w:t>
            </w:r>
          </w:p>
        </w:tc>
        <w:tc>
          <w:tcPr>
            <w:tcW w:w="5490"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rPr>
            </w:pPr>
            <w:r>
              <w:rPr>
                <w:rFonts w:hint="default" w:ascii="宋体" w:hAnsi="宋体" w:eastAsia="宋体" w:cs="Times New Roman"/>
                <w:color w:val="000000"/>
                <w:kern w:val="0"/>
                <w:sz w:val="18"/>
                <w:szCs w:val="18"/>
              </w:rPr>
              <w:t>《电子商务法》第十五条、十七条、十九条、二十四条、二十七条、三十一条、三十二条、三十三条、三十四条、三十七条、三十九条、《</w:t>
            </w:r>
            <w:r>
              <w:rPr>
                <w:rFonts w:hint="default" w:ascii="宋体" w:hAnsi="宋体" w:eastAsia="宋体" w:cs="Times New Roman"/>
                <w:color w:val="000000"/>
                <w:kern w:val="0"/>
                <w:sz w:val="18"/>
                <w:szCs w:val="18"/>
              </w:rPr>
              <w:fldChar w:fldCharType="begin"/>
            </w:r>
            <w:r>
              <w:rPr>
                <w:rFonts w:hint="default" w:ascii="宋体" w:hAnsi="宋体" w:eastAsia="宋体" w:cs="Times New Roman"/>
                <w:color w:val="000000"/>
                <w:kern w:val="0"/>
                <w:sz w:val="18"/>
                <w:szCs w:val="18"/>
              </w:rPr>
              <w:instrText xml:space="preserve">HYPERLINK "https://baike.baidu.com/item/%E4%B8%AD%E5%8D%8E%E4%BA%BA%E6%B0%91%E5%85%B1%E5%92%8C%E5%9B%BD%E6%B6%88%E8%B4%B9%E8%80%85%E6%9D%83%E7%9B%8A%E4%BF%9D%E6%8A%A4%E6%B3%95/337666" \t "https://baike.baidu.com/item/%E4%B8%83%E5%A4%A9%E6%97%A0%E7%90%86%E7%94%B1%E9%80%80%E8%B4%A7/_blank"</w:instrText>
            </w:r>
            <w:r>
              <w:rPr>
                <w:rFonts w:hint="default" w:ascii="宋体" w:hAnsi="宋体" w:eastAsia="宋体" w:cs="Times New Roman"/>
                <w:color w:val="000000"/>
                <w:kern w:val="0"/>
                <w:sz w:val="18"/>
                <w:szCs w:val="18"/>
              </w:rPr>
              <w:fldChar w:fldCharType="separate"/>
            </w:r>
            <w:r>
              <w:rPr>
                <w:rFonts w:hint="default" w:ascii="宋体" w:hAnsi="宋体" w:eastAsia="宋体" w:cs="Times New Roman"/>
                <w:color w:val="000000"/>
                <w:kern w:val="0"/>
                <w:sz w:val="18"/>
                <w:szCs w:val="18"/>
              </w:rPr>
              <w:t>中华人民共和国消费者权益保护法</w:t>
            </w:r>
            <w:r>
              <w:rPr>
                <w:rFonts w:hint="default" w:ascii="宋体" w:hAnsi="宋体" w:eastAsia="宋体" w:cs="Times New Roman"/>
                <w:color w:val="000000"/>
                <w:kern w:val="0"/>
                <w:sz w:val="18"/>
                <w:szCs w:val="18"/>
              </w:rPr>
              <w:fldChar w:fldCharType="end"/>
            </w:r>
            <w:r>
              <w:rPr>
                <w:rFonts w:hint="default" w:ascii="宋体" w:hAnsi="宋体" w:eastAsia="宋体" w:cs="Times New Roman"/>
                <w:color w:val="000000"/>
                <w:kern w:val="0"/>
                <w:sz w:val="18"/>
                <w:szCs w:val="18"/>
              </w:rPr>
              <w:t>》第三章第二十五条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2.</w:t>
            </w:r>
            <w:r>
              <w:rPr>
                <w:rFonts w:hint="default" w:ascii="宋体" w:hAnsi="宋体" w:eastAsia="宋体" w:cs="Times New Roman"/>
                <w:color w:val="000000"/>
                <w:kern w:val="0"/>
                <w:sz w:val="18"/>
                <w:szCs w:val="18"/>
              </w:rPr>
              <w:t>平台经营者是否依法公示相关信息</w:t>
            </w:r>
          </w:p>
        </w:tc>
        <w:tc>
          <w:tcPr>
            <w:tcW w:w="1386"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23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2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5490"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7"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3.</w:t>
            </w:r>
            <w:r>
              <w:rPr>
                <w:rFonts w:hint="default" w:ascii="宋体" w:hAnsi="宋体" w:eastAsia="宋体" w:cs="Times New Roman"/>
                <w:color w:val="000000"/>
                <w:kern w:val="0"/>
                <w:sz w:val="18"/>
                <w:szCs w:val="18"/>
              </w:rPr>
              <w:t>平台经营者是否制定有平台上经营者公示信息管理制度</w:t>
            </w:r>
          </w:p>
        </w:tc>
        <w:tc>
          <w:tcPr>
            <w:tcW w:w="1386"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23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2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5490"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2"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4.</w:t>
            </w:r>
            <w:r>
              <w:rPr>
                <w:rFonts w:hint="default" w:ascii="宋体" w:hAnsi="宋体" w:eastAsia="宋体" w:cs="Times New Roman"/>
                <w:color w:val="000000"/>
                <w:kern w:val="0"/>
                <w:sz w:val="18"/>
                <w:szCs w:val="18"/>
              </w:rPr>
              <w:t>平台经营者是否建立信用评价管理制度</w:t>
            </w:r>
          </w:p>
        </w:tc>
        <w:tc>
          <w:tcPr>
            <w:tcW w:w="1386"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23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2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5490"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7"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5.</w:t>
            </w:r>
            <w:r>
              <w:rPr>
                <w:rFonts w:hint="default" w:ascii="宋体" w:hAnsi="宋体" w:eastAsia="宋体" w:cs="Times New Roman"/>
                <w:color w:val="000000"/>
                <w:kern w:val="0"/>
                <w:sz w:val="18"/>
                <w:szCs w:val="18"/>
              </w:rPr>
              <w:t>平台经营者是否有搭售行为</w:t>
            </w:r>
          </w:p>
        </w:tc>
        <w:tc>
          <w:tcPr>
            <w:tcW w:w="1386"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23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2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5490"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6.</w:t>
            </w:r>
            <w:r>
              <w:rPr>
                <w:rFonts w:hint="default" w:ascii="宋体" w:hAnsi="宋体" w:eastAsia="宋体" w:cs="Times New Roman"/>
                <w:color w:val="000000"/>
                <w:kern w:val="0"/>
                <w:sz w:val="18"/>
                <w:szCs w:val="18"/>
              </w:rPr>
              <w:t>平台经营者是否区分自营的业务</w:t>
            </w:r>
          </w:p>
        </w:tc>
        <w:tc>
          <w:tcPr>
            <w:tcW w:w="1386"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23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2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5490"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hint="eastAsia" w:ascii="宋体" w:hAnsi="宋体"/>
                <w:color w:val="000000"/>
                <w:kern w:val="0"/>
                <w:sz w:val="18"/>
                <w:szCs w:val="18"/>
              </w:rPr>
              <w:t>6</w:t>
            </w: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7.</w:t>
            </w:r>
            <w:r>
              <w:rPr>
                <w:rFonts w:hint="default" w:ascii="宋体" w:hAnsi="宋体" w:eastAsia="宋体" w:cs="Times New Roman"/>
                <w:color w:val="000000"/>
                <w:kern w:val="0"/>
                <w:sz w:val="18"/>
                <w:szCs w:val="18"/>
              </w:rPr>
              <w:t>平台内经营者是否履行7日无理由退货制度、平台内经营者是否依法办理市场主体登记、平台内经营者是否亮照亮证</w:t>
            </w:r>
          </w:p>
        </w:tc>
        <w:tc>
          <w:tcPr>
            <w:tcW w:w="1386"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23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1127"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c>
          <w:tcPr>
            <w:tcW w:w="5490"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restart"/>
            <w:tcMar>
              <w:top w:w="12" w:type="dxa"/>
              <w:left w:w="12" w:type="dxa"/>
              <w:right w:w="12" w:type="dxa"/>
            </w:tcMar>
            <w:vAlign w:val="center"/>
          </w:tcPr>
          <w:p>
            <w:pPr>
              <w:widowControl/>
              <w:spacing w:line="240" w:lineRule="exact"/>
              <w:textAlignment w:val="center"/>
              <w:rPr>
                <w:rFonts w:ascii="宋体" w:hAnsi="宋体"/>
                <w:color w:val="000000"/>
                <w:sz w:val="18"/>
                <w:szCs w:val="18"/>
              </w:rPr>
            </w:pPr>
            <w:r>
              <w:rPr>
                <w:rFonts w:hint="default" w:ascii="宋体" w:hAnsi="宋体" w:eastAsia="宋体" w:cs="Times New Roman"/>
                <w:color w:val="000000"/>
                <w:kern w:val="0"/>
                <w:sz w:val="18"/>
                <w:szCs w:val="18"/>
                <w:lang w:val="en-US" w:eastAsia="zh-CN"/>
              </w:rPr>
              <w:t>拍卖等重要领域市场规范管理检查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1.</w:t>
            </w:r>
            <w:r>
              <w:rPr>
                <w:rFonts w:hint="default" w:ascii="宋体" w:hAnsi="宋体" w:eastAsia="宋体" w:cs="Times New Roman"/>
                <w:color w:val="000000"/>
                <w:kern w:val="0"/>
                <w:sz w:val="18"/>
                <w:szCs w:val="18"/>
              </w:rPr>
              <w:t>拍卖活动经营资格的检查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企业、个体工商户</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Times New Roman"/>
                <w:color w:val="000000"/>
                <w:kern w:val="0"/>
                <w:sz w:val="18"/>
                <w:szCs w:val="18"/>
                <w:lang w:eastAsia="zh-CN"/>
              </w:rPr>
            </w:pPr>
            <w:r>
              <w:rPr>
                <w:rFonts w:hint="default" w:ascii="宋体" w:hAnsi="宋体" w:eastAsia="宋体" w:cs="Times New Roman"/>
                <w:color w:val="000000"/>
                <w:kern w:val="0"/>
                <w:sz w:val="18"/>
                <w:szCs w:val="18"/>
              </w:rPr>
              <w:t>《拍卖法》第十一条、第六十条</w:t>
            </w:r>
          </w:p>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《拍卖监督管理办法》第四条、第十一条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3"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spacing w:line="240" w:lineRule="exact"/>
              <w:rPr>
                <w:rFonts w:ascii="宋体" w:hAnsi="宋体"/>
                <w:color w:val="000000"/>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lang w:val="en-US" w:eastAsia="zh-CN"/>
              </w:rPr>
              <w:t>2.</w:t>
            </w:r>
            <w:r>
              <w:rPr>
                <w:rFonts w:hint="default" w:ascii="宋体" w:hAnsi="宋体" w:eastAsia="宋体" w:cs="Times New Roman"/>
                <w:color w:val="000000"/>
                <w:kern w:val="0"/>
                <w:sz w:val="18"/>
                <w:szCs w:val="18"/>
              </w:rPr>
              <w:t>文物经营活动经营资格的检查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企业、个体工商户</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default" w:ascii="宋体" w:hAnsi="宋体" w:eastAsia="宋体" w:cs="Times New Roman"/>
                <w:color w:val="000000"/>
                <w:kern w:val="0"/>
                <w:sz w:val="18"/>
                <w:szCs w:val="18"/>
              </w:rPr>
            </w:pPr>
            <w:r>
              <w:rPr>
                <w:rFonts w:hint="default" w:ascii="宋体" w:hAnsi="宋体" w:eastAsia="宋体" w:cs="Times New Roman"/>
                <w:color w:val="000000"/>
                <w:kern w:val="0"/>
                <w:sz w:val="18"/>
                <w:szCs w:val="18"/>
              </w:rPr>
              <w:t>《文物保护法》第五十三条、第五十四条、第七十二条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hint="eastAsia" w:ascii="宋体" w:hAnsi="宋体"/>
                <w:color w:val="000000"/>
                <w:kern w:val="0"/>
                <w:sz w:val="18"/>
                <w:szCs w:val="18"/>
              </w:rPr>
              <w:t>7</w:t>
            </w:r>
          </w:p>
        </w:tc>
        <w:tc>
          <w:tcPr>
            <w:tcW w:w="982"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广告行为检查</w:t>
            </w: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药品、医疗器械、保健食品、特殊医学用途配方食品广告发布相关广告的审查批准情况的检查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企业、个体工商户及其它经营单位</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《广告法》第四十六条；《食品安全法》第七十九条、第八十条；《药品管理法》第八十九条；《医疗器械监督管理条例》第六十条。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广告经营者、广告发布者建立、健全广告业务的承接登记、审核、档案管理制度情况的检查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企业、个体工商户及其它经营单位</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《广告法》第三十四条、第六十条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Mar>
              <w:top w:w="12" w:type="dxa"/>
              <w:left w:w="12" w:type="dxa"/>
              <w:right w:w="12" w:type="dxa"/>
            </w:tcMar>
            <w:vAlign w:val="center"/>
          </w:tcPr>
          <w:p>
            <w:pPr>
              <w:spacing w:line="240" w:lineRule="exact"/>
              <w:jc w:val="center"/>
              <w:rPr>
                <w:rFonts w:ascii="宋体" w:hAnsi="宋体"/>
                <w:color w:val="000000"/>
                <w:sz w:val="18"/>
                <w:szCs w:val="18"/>
              </w:rPr>
            </w:pPr>
          </w:p>
        </w:tc>
        <w:tc>
          <w:tcPr>
            <w:tcW w:w="982"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产品质量监督抽查</w:t>
            </w: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生产领域产品质量监督抽查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市场上或企业成品仓库内的代销产品</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抽样检测</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《产品质量法》第十五条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《产品质量监督抽查管理办法》第二条、第六条、第十二条、第十七条</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《食品安全发》第一百一十条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2" w:hRule="atLeast"/>
        </w:trPr>
        <w:tc>
          <w:tcPr>
            <w:tcW w:w="444" w:type="dxa"/>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hint="eastAsia" w:ascii="宋体" w:hAnsi="宋体"/>
                <w:color w:val="000000"/>
                <w:kern w:val="0"/>
                <w:sz w:val="18"/>
                <w:szCs w:val="18"/>
              </w:rPr>
              <w:t>8</w:t>
            </w:r>
          </w:p>
        </w:tc>
        <w:tc>
          <w:tcPr>
            <w:tcW w:w="982" w:type="dxa"/>
            <w:vMerge w:val="continue"/>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食品相关产品质量监督抽查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食品相关产品获证企业</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《产品质量法》第十五条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rPr>
        <w:tc>
          <w:tcPr>
            <w:tcW w:w="444" w:type="dxa"/>
            <w:tcMar>
              <w:top w:w="12" w:type="dxa"/>
              <w:left w:w="12" w:type="dxa"/>
              <w:right w:w="12" w:type="dxa"/>
            </w:tcMar>
            <w:vAlign w:val="center"/>
          </w:tcPr>
          <w:p>
            <w:pPr>
              <w:widowControl/>
              <w:spacing w:line="240" w:lineRule="exact"/>
              <w:jc w:val="center"/>
              <w:textAlignment w:val="center"/>
              <w:rPr>
                <w:rFonts w:ascii="宋体" w:hAnsi="宋体"/>
                <w:color w:val="000000"/>
                <w:sz w:val="18"/>
                <w:szCs w:val="18"/>
              </w:rPr>
            </w:pPr>
            <w:r>
              <w:rPr>
                <w:rFonts w:hint="eastAsia" w:ascii="宋体" w:hAnsi="宋体"/>
                <w:color w:val="000000"/>
                <w:kern w:val="0"/>
                <w:sz w:val="18"/>
                <w:szCs w:val="18"/>
              </w:rPr>
              <w:t>9</w:t>
            </w:r>
          </w:p>
        </w:tc>
        <w:tc>
          <w:tcPr>
            <w:tcW w:w="982" w:type="dxa"/>
            <w:vMerge w:val="continue"/>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食品安全抽检</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市场在售食品</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《食品安全法》第八十七条</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《食品安全抽样检验管理办法》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444" w:type="dxa"/>
            <w:vMerge w:val="restart"/>
            <w:tcMar>
              <w:top w:w="12" w:type="dxa"/>
              <w:left w:w="12" w:type="dxa"/>
              <w:right w:w="12" w:type="dxa"/>
            </w:tcMar>
            <w:vAlign w:val="center"/>
          </w:tcPr>
          <w:p>
            <w:pPr>
              <w:widowControl/>
              <w:spacing w:line="240" w:lineRule="exact"/>
              <w:jc w:val="center"/>
              <w:textAlignment w:val="center"/>
              <w:rPr>
                <w:rFonts w:ascii="宋体" w:hAnsi="宋体"/>
                <w:color w:val="000000"/>
                <w:kern w:val="0"/>
                <w:sz w:val="18"/>
                <w:szCs w:val="18"/>
              </w:rPr>
            </w:pPr>
            <w:r>
              <w:rPr>
                <w:rFonts w:ascii="宋体" w:hAnsi="宋体"/>
                <w:color w:val="000000"/>
                <w:kern w:val="0"/>
                <w:sz w:val="18"/>
                <w:szCs w:val="18"/>
              </w:rPr>
              <w:t>1</w:t>
            </w:r>
            <w:r>
              <w:rPr>
                <w:rFonts w:hint="eastAsia" w:ascii="宋体" w:hAnsi="宋体"/>
                <w:color w:val="000000"/>
                <w:kern w:val="0"/>
                <w:sz w:val="18"/>
                <w:szCs w:val="18"/>
              </w:rPr>
              <w:t>0</w:t>
            </w:r>
          </w:p>
        </w:tc>
        <w:tc>
          <w:tcPr>
            <w:tcW w:w="9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工业产品生产许可证产品生产企业检查</w:t>
            </w: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工业产品生产许可证、获证企业条件检查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《工业产品生产许可证管理条例》第三十六条、三十八条、三十九条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96" w:hRule="atLeast"/>
        </w:trPr>
        <w:tc>
          <w:tcPr>
            <w:tcW w:w="444" w:type="dxa"/>
            <w:vMerge w:val="continue"/>
            <w:tcMar>
              <w:top w:w="12" w:type="dxa"/>
              <w:left w:w="12" w:type="dxa"/>
              <w:right w:w="12" w:type="dxa"/>
            </w:tcMar>
            <w:vAlign w:val="center"/>
          </w:tcPr>
          <w:p>
            <w:pPr>
              <w:widowControl/>
              <w:spacing w:line="240" w:lineRule="exact"/>
              <w:jc w:val="center"/>
              <w:textAlignment w:val="center"/>
              <w:rPr>
                <w:rFonts w:ascii="宋体" w:hAnsi="宋体"/>
                <w:color w:val="000000"/>
                <w:kern w:val="0"/>
                <w:sz w:val="18"/>
                <w:szCs w:val="18"/>
              </w:rPr>
            </w:pPr>
          </w:p>
        </w:tc>
        <w:tc>
          <w:tcPr>
            <w:tcW w:w="982" w:type="dxa"/>
            <w:vMerge w:val="restart"/>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食品销售监督检查</w:t>
            </w: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保健食品销售监督检查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保健食品销售者</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《食品安全法》第一百零九条、第一百一十条、第一百一十三条、第一百一十四条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《食品安全法实施条例》第五十九条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《食品生产经营日常监督检查管理办法》第九条</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《广西壮族自治区食品安全条例》第五十七条、第五十九条、第六十条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2" w:hRule="atLeast"/>
        </w:trPr>
        <w:tc>
          <w:tcPr>
            <w:tcW w:w="444" w:type="dxa"/>
            <w:vMerge w:val="continue"/>
            <w:tcMar>
              <w:top w:w="12" w:type="dxa"/>
              <w:left w:w="12" w:type="dxa"/>
              <w:right w:w="12" w:type="dxa"/>
            </w:tcMar>
            <w:vAlign w:val="center"/>
          </w:tcPr>
          <w:p>
            <w:pPr>
              <w:widowControl/>
              <w:spacing w:line="240" w:lineRule="exact"/>
              <w:jc w:val="center"/>
              <w:textAlignment w:val="center"/>
              <w:rPr>
                <w:rFonts w:ascii="宋体" w:hAnsi="宋体"/>
                <w:color w:val="000000"/>
                <w:kern w:val="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婴幼儿配方食品销售监督</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婴幼儿配方食品销售者</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《食品安全法》第一百零九条、第一百一十条、第一百一十三条、第一百一十四条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《食品安全法实施条例》第五十九条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《乳品质量安全监督管理条例》第四十六条、第四十八条、第五十条等</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《食品生产经营日常监督检查管理办法》第九条</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《广西壮族自治区食品安全条例》第五十七条、第五十九条、第六十条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2" w:hRule="atLeast"/>
        </w:trPr>
        <w:tc>
          <w:tcPr>
            <w:tcW w:w="444" w:type="dxa"/>
            <w:vMerge w:val="continue"/>
            <w:tcMar>
              <w:top w:w="12" w:type="dxa"/>
              <w:left w:w="12" w:type="dxa"/>
              <w:right w:w="12" w:type="dxa"/>
            </w:tcMar>
            <w:vAlign w:val="center"/>
          </w:tcPr>
          <w:p>
            <w:pPr>
              <w:widowControl/>
              <w:spacing w:line="240" w:lineRule="exact"/>
              <w:jc w:val="center"/>
              <w:textAlignment w:val="center"/>
              <w:rPr>
                <w:rFonts w:ascii="宋体" w:hAnsi="宋体"/>
                <w:color w:val="000000"/>
                <w:kern w:val="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食盐零售监督检查</w:t>
            </w:r>
          </w:p>
        </w:tc>
        <w:tc>
          <w:tcPr>
            <w:tcW w:w="1386"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食盐零售者</w:t>
            </w:r>
          </w:p>
        </w:tc>
        <w:tc>
          <w:tcPr>
            <w:tcW w:w="123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《食盐专营办法》第十六条、第十九条、第二十三条、第二十八条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《食盐加碘消除碘缺乏危害管理条例》第十五条、第十六条、第二十六条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《食盐质量安全监督管理办法》第八条</w:t>
            </w:r>
          </w:p>
          <w:p>
            <w:pPr>
              <w:widowControl/>
              <w:spacing w:line="200" w:lineRule="exact"/>
              <w:jc w:val="left"/>
              <w:textAlignment w:val="center"/>
              <w:rPr>
                <w:rFonts w:hint="eastAsia" w:ascii="宋体" w:hAnsi="宋体" w:eastAsia="宋体" w:cs="仿宋_GB2312"/>
                <w:color w:val="000000"/>
                <w:kern w:val="21"/>
                <w:sz w:val="18"/>
                <w:szCs w:val="18"/>
              </w:rPr>
            </w:pPr>
            <w:r>
              <w:rPr>
                <w:rFonts w:hint="default" w:ascii="宋体" w:hAnsi="宋体" w:eastAsia="宋体" w:cs="仿宋_GB2312"/>
                <w:color w:val="000000"/>
                <w:kern w:val="21"/>
                <w:sz w:val="18"/>
                <w:szCs w:val="18"/>
              </w:rPr>
              <w:t>《广西壮族自治区盐业管理办法》第二十七条、二十八条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restart"/>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r>
              <w:rPr>
                <w:rFonts w:hint="default" w:ascii="宋体" w:hAnsi="宋体" w:eastAsia="宋体" w:cs="仿宋_GB2312"/>
                <w:color w:val="000000"/>
                <w:kern w:val="21"/>
                <w:sz w:val="18"/>
                <w:szCs w:val="18"/>
              </w:rPr>
              <w:t>1</w:t>
            </w:r>
            <w:r>
              <w:rPr>
                <w:rFonts w:hint="eastAsia" w:ascii="宋体" w:hAnsi="宋体" w:eastAsia="宋体" w:cs="仿宋_GB2312"/>
                <w:color w:val="000000"/>
                <w:kern w:val="21"/>
                <w:sz w:val="18"/>
                <w:szCs w:val="18"/>
                <w:lang w:val="en-US" w:eastAsia="zh-CN"/>
              </w:rPr>
              <w:t>1</w:t>
            </w:r>
          </w:p>
        </w:tc>
        <w:tc>
          <w:tcPr>
            <w:tcW w:w="982"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餐饮服务监督检查</w:t>
            </w: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食品经营许可情况的检查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3"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13"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kern w:val="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原料控制（含食品添加剂）情况的检查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2"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加工制作过程的检查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rPr>
              <w:t>供餐、用餐与配送情况的检查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8"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rPr>
              <w:t>餐饮具清洗消毒情况的检查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kern w:val="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6.</w:t>
            </w:r>
            <w:r>
              <w:rPr>
                <w:rFonts w:hint="default" w:ascii="宋体" w:hAnsi="宋体" w:eastAsia="宋体" w:cs="仿宋_GB2312"/>
                <w:color w:val="000000"/>
                <w:kern w:val="21"/>
                <w:sz w:val="18"/>
                <w:szCs w:val="18"/>
              </w:rPr>
              <w:t>场所和设施清洁维护情况的检查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kern w:val="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kern w:val="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7.</w:t>
            </w:r>
            <w:r>
              <w:rPr>
                <w:rFonts w:hint="default" w:ascii="宋体" w:hAnsi="宋体" w:eastAsia="宋体" w:cs="仿宋_GB2312"/>
                <w:color w:val="000000"/>
                <w:kern w:val="21"/>
                <w:sz w:val="18"/>
                <w:szCs w:val="18"/>
              </w:rPr>
              <w:t>食品安全管理情况的检查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Borders>
              <w:right w:val="single" w:color="auto" w:sz="4" w:space="0"/>
            </w:tcBorders>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7"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8.</w:t>
            </w:r>
            <w:r>
              <w:rPr>
                <w:rFonts w:hint="default" w:ascii="宋体" w:hAnsi="宋体" w:eastAsia="宋体" w:cs="仿宋_GB2312"/>
                <w:color w:val="000000"/>
                <w:kern w:val="21"/>
                <w:sz w:val="18"/>
                <w:szCs w:val="18"/>
              </w:rPr>
              <w:t>人员管理情况的检查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餐饮服务经营者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Borders>
              <w:right w:val="single" w:color="auto" w:sz="4" w:space="0"/>
            </w:tcBorders>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9"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学校、托幼机构、养老机构等食堂</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Borders>
              <w:right w:val="single" w:color="auto" w:sz="4" w:space="0"/>
            </w:tcBorders>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Mar>
              <w:top w:w="12" w:type="dxa"/>
              <w:left w:w="12" w:type="dxa"/>
              <w:right w:w="12" w:type="dxa"/>
            </w:tcMar>
            <w:vAlign w:val="center"/>
          </w:tcPr>
          <w:p>
            <w:pPr>
              <w:widowControl/>
              <w:spacing w:line="280" w:lineRule="exact"/>
              <w:jc w:val="center"/>
              <w:textAlignment w:val="center"/>
              <w:rPr>
                <w:rFonts w:ascii="宋体" w:hAnsi="宋体"/>
                <w:color w:val="000000"/>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9.</w:t>
            </w:r>
            <w:r>
              <w:rPr>
                <w:rFonts w:hint="default" w:ascii="宋体" w:hAnsi="宋体" w:eastAsia="宋体" w:cs="仿宋_GB2312"/>
                <w:color w:val="000000"/>
                <w:kern w:val="21"/>
                <w:sz w:val="18"/>
                <w:szCs w:val="18"/>
              </w:rPr>
              <w:t>网络餐饮服务情况的检查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入网餐饮服务提供者、网络餐饮服务第三方平台</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《食品安全法》第一百一十条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《食品生产经营日常监督检查管理办法》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80" w:hRule="atLeast"/>
        </w:trPr>
        <w:tc>
          <w:tcPr>
            <w:tcW w:w="444"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2</w:t>
            </w:r>
          </w:p>
        </w:tc>
        <w:tc>
          <w:tcPr>
            <w:tcW w:w="9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食品生产日常检查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食品生产日常检查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全市获证食品生产企业</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w:t>
            </w:r>
            <w:r>
              <w:rPr>
                <w:rFonts w:hint="default" w:ascii="宋体" w:hAnsi="宋体" w:eastAsia="宋体" w:cs="仿宋_GB2312"/>
                <w:color w:val="000000"/>
                <w:kern w:val="21"/>
                <w:sz w:val="18"/>
                <w:szCs w:val="18"/>
                <w:lang w:eastAsia="zh-CN"/>
              </w:rPr>
              <w:t>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县（市、区）市场监管部门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《广西食品安全条例》</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《食品生产许可管理办法》</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《食品生产经营日常</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监督检查管理办法》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3</w:t>
            </w:r>
          </w:p>
        </w:tc>
        <w:tc>
          <w:tcPr>
            <w:tcW w:w="9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特殊食品销售监督检查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特殊医学用途食品销售监督检查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特殊医学用途配方食品销售者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《食品安全法》第一百零九条、第一百一十条、第一百一十三条、第一百一十四条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《食品安全法实施条例》第五十九条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《食品生产经营日常监督检查管理办法》第九条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《广西壮族自治区食品安全条例》第五十七条、第五十九条、第六十条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2" w:hRule="atLeast"/>
        </w:trPr>
        <w:tc>
          <w:tcPr>
            <w:tcW w:w="444"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4</w:t>
            </w:r>
          </w:p>
        </w:tc>
        <w:tc>
          <w:tcPr>
            <w:tcW w:w="9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特种设备使用单位监督检查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对特种设备使用单位的监督检查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特种设备使用单位</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eastAsia" w:ascii="宋体" w:hAnsi="宋体" w:eastAsia="宋体" w:cs="仿宋_GB2312"/>
                <w:color w:val="000000"/>
                <w:kern w:val="21"/>
                <w:sz w:val="18"/>
                <w:szCs w:val="18"/>
                <w:lang w:eastAsia="zh-CN"/>
              </w:rPr>
              <w:t>《中华人民共和国特种设备安全法》</w:t>
            </w:r>
            <w:r>
              <w:rPr>
                <w:rFonts w:hint="default" w:ascii="宋体" w:hAnsi="宋体" w:eastAsia="宋体" w:cs="仿宋_GB2312"/>
                <w:color w:val="000000"/>
                <w:kern w:val="21"/>
                <w:sz w:val="18"/>
                <w:szCs w:val="18"/>
              </w:rPr>
              <w:t>第五十七条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《特种设备安全监察条例》第五十条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0" w:hRule="atLeast"/>
        </w:trPr>
        <w:tc>
          <w:tcPr>
            <w:tcW w:w="444"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5</w:t>
            </w:r>
          </w:p>
        </w:tc>
        <w:tc>
          <w:tcPr>
            <w:tcW w:w="9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特种设备生产（含设计、制造、安装改造修理）单位、检验检测机构监督检查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对特种设备生产（含设计、制造、安装改造修理）单位、检验检测机构监督检查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特种设备生产（含设计、制造、安装改造修理）单位、检验检测机构</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eastAsia" w:ascii="宋体" w:hAnsi="宋体" w:eastAsia="宋体" w:cs="仿宋_GB2312"/>
                <w:color w:val="000000"/>
                <w:kern w:val="21"/>
                <w:sz w:val="18"/>
                <w:szCs w:val="18"/>
                <w:lang w:eastAsia="zh-CN"/>
              </w:rPr>
              <w:t>《中华人民共和国特种设备安全法》</w:t>
            </w:r>
            <w:bookmarkStart w:id="5" w:name="_GoBack"/>
            <w:bookmarkEnd w:id="5"/>
            <w:r>
              <w:rPr>
                <w:rFonts w:hint="default" w:ascii="宋体" w:hAnsi="宋体" w:eastAsia="宋体" w:cs="仿宋_GB2312"/>
                <w:color w:val="000000"/>
                <w:kern w:val="21"/>
                <w:sz w:val="18"/>
                <w:szCs w:val="18"/>
              </w:rPr>
              <w:t>第五十七条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《特种设备安全监察条例》第五十条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16</w:t>
            </w:r>
          </w:p>
        </w:tc>
        <w:tc>
          <w:tcPr>
            <w:tcW w:w="982"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计量监督检查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在用计量器具监督检查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企业、事业单位、个体工商户及其他经营者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抽样检测</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《计量法》第十八条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《集贸市场计量监督管理办法》第八条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《加油站计量监督管理办法》第六条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《眼镜制配计量监督管理办法》第七条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2" w:hRule="atLeast"/>
        </w:trPr>
        <w:tc>
          <w:tcPr>
            <w:tcW w:w="444" w:type="dxa"/>
            <w:vMerge w:val="continue"/>
            <w:tcBorders>
              <w:bottom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tcBorders>
              <w:bottom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法定计量检定机构专项监督检查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法定计量检定机构</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《计量法》第十八条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《计量法实施细则》第二十八条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《法定计量检定机构监督管理办法》第十五、十六条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《专业计量站管理办法》第十四、十八条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444" w:type="dxa"/>
            <w:tcBorders>
              <w:top w:val="single" w:color="auto" w:sz="4" w:space="0"/>
              <w:bottom w:val="nil"/>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tcBorders>
              <w:top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计量单位使用情况专项监督检查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宣传出版、文化教育、市场交易等领域</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《计量法》第十八条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《全面推行我国法定计量单位的意见》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444" w:type="dxa"/>
            <w:vMerge w:val="restart"/>
            <w:tcBorders>
              <w:top w:val="nil"/>
              <w:bottom w:val="nil"/>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rPr>
              <w:t>定量包装商品净含量国家计量监督专项抽查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企业、个体工商户及其他经营者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抽样检测</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《计量法》第十八条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《定量包装商品计量监督管理办法》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tcBorders>
              <w:top w:val="nil"/>
              <w:bottom w:val="nil"/>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rPr>
              <w:t>型式批准监督检查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企业、事业单位、个体工商户及其他经营者</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抽样检测</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《计量法》第十八条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《计量法实施细则》第十八、二十条</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《计量器具新产品管理办法》第十八条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op w:val="nil"/>
              <w:bottom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7</w:t>
            </w:r>
          </w:p>
        </w:tc>
        <w:tc>
          <w:tcPr>
            <w:tcW w:w="9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检验检测机构检查</w:t>
            </w:r>
          </w:p>
        </w:tc>
        <w:tc>
          <w:tcPr>
            <w:tcW w:w="1599"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检验检测机构</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检验检测机构</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书面检查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省级以下市场监管部门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《计量法》第二十二条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《产品质量法》第十九条、第五十七条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《认证认可条例》第十六条、第三十三条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《检验检测机构资质认定管理办法》第四十一条至第四十七条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《食品检验机构资质认定管理办法》第三十二条至第四十条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op w:val="single" w:color="auto" w:sz="4" w:space="0"/>
              <w:bottom w:val="nil"/>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18</w:t>
            </w:r>
          </w:p>
        </w:tc>
        <w:tc>
          <w:tcPr>
            <w:tcW w:w="982"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市场类标准监督检查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企业标准自我声明监督检查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企业</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网络检查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《中华人民共和国标准化法》第二十七条、第三十八条、第三十九条、第四十二条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op w:val="nil"/>
              <w:bottom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团体标准自我声明监督检查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社会团体</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书面检查</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网络检查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《中华人民共和国标准化法》第二十七条、第三十九条、第四十二条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《团体标准管理规定》第六条、第三十二条、第三十七条、第三十八条、第三十九条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op w:val="single" w:color="auto" w:sz="4" w:space="0"/>
              <w:bottom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19</w:t>
            </w:r>
          </w:p>
        </w:tc>
        <w:tc>
          <w:tcPr>
            <w:tcW w:w="9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专利真实性和专利标识标注规范性监督检查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专利证书、专利文件或申请文件真实性的检查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各类市场主体、产品</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《中华人民共和国专利法》第六十三条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《中华人民共和国专利法实施细则》第八十四条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《广西壮族自治区专利条例》第十九条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op w:val="single" w:color="auto" w:sz="4" w:space="0"/>
              <w:bottom w:val="nil"/>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产品专利宣传真实性的检查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各类市场主体</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《中华人民共和国专利法》第六十三条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《中华人民共和国专利法实施细则》第八十四条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《广西壮族自治区专利条例》第十九条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tcBorders>
              <w:top w:val="nil"/>
              <w:bottom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专利标识标注规范性的检查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各类市场主体</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《中华人民共和国专利法实施细则》第八十三条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《专利标识标注办法》第三条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restart"/>
            <w:tcBorders>
              <w:top w:val="single" w:color="auto" w:sz="4" w:space="0"/>
            </w:tcBorders>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eastAsia" w:ascii="宋体" w:hAnsi="宋体" w:eastAsia="宋体" w:cs="仿宋_GB2312"/>
                <w:color w:val="000000"/>
                <w:kern w:val="21"/>
                <w:sz w:val="18"/>
                <w:szCs w:val="18"/>
                <w:lang w:val="en-US" w:eastAsia="zh-CN"/>
              </w:rPr>
              <w:t>0</w:t>
            </w:r>
          </w:p>
        </w:tc>
        <w:tc>
          <w:tcPr>
            <w:tcW w:w="982" w:type="dxa"/>
            <w:vMerge w:val="restart"/>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商标使用行为的检查</w:t>
            </w:r>
          </w:p>
        </w:tc>
        <w:tc>
          <w:tcPr>
            <w:tcW w:w="1599"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商标使用行为的检查</w:t>
            </w:r>
          </w:p>
        </w:tc>
        <w:tc>
          <w:tcPr>
            <w:tcW w:w="1386"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企业、个体工商户、农民专业合作社</w:t>
            </w:r>
          </w:p>
        </w:tc>
        <w:tc>
          <w:tcPr>
            <w:tcW w:w="123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tcMar>
              <w:top w:w="12" w:type="dxa"/>
              <w:left w:w="12" w:type="dxa"/>
              <w:right w:w="12" w:type="dxa"/>
            </w:tcMar>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tcMar>
              <w:top w:w="12" w:type="dxa"/>
              <w:left w:w="12" w:type="dxa"/>
              <w:right w:w="12" w:type="dxa"/>
            </w:tcMar>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《商标法》第六条、第十条、第十四条第五款、第四十三条第二款、第四十九条第一款、第五十一条、第五十二条、第五十三条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《商标法实施条例》第七十一条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vAlign w:val="top"/>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vAlign w:val="top"/>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集体商标、证明商标（含地理标志）使用行为的检查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集体商标、证明商标（含地理标志）商标注册人</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vAlign w:val="center"/>
          </w:tcPr>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《商标法》第十六条</w:t>
            </w: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《商标法实施条例》第四条</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《集体商标、证明商标注册和管理办法》第十七条、第十八条、第十九条、第二十条、第二十一条、第二十二条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Merge w:val="continue"/>
            <w:vAlign w:val="top"/>
          </w:tcPr>
          <w:p>
            <w:pPr>
              <w:widowControl/>
              <w:spacing w:line="200" w:lineRule="exact"/>
              <w:jc w:val="left"/>
              <w:textAlignment w:val="center"/>
              <w:rPr>
                <w:rFonts w:hint="default" w:ascii="宋体" w:hAnsi="宋体" w:eastAsia="宋体" w:cs="仿宋_GB2312"/>
                <w:color w:val="000000"/>
                <w:kern w:val="21"/>
                <w:sz w:val="18"/>
                <w:szCs w:val="18"/>
              </w:rPr>
            </w:pPr>
          </w:p>
        </w:tc>
        <w:tc>
          <w:tcPr>
            <w:tcW w:w="982" w:type="dxa"/>
            <w:vMerge w:val="continue"/>
            <w:vAlign w:val="top"/>
          </w:tcPr>
          <w:p>
            <w:pPr>
              <w:widowControl/>
              <w:spacing w:line="200" w:lineRule="exact"/>
              <w:jc w:val="left"/>
              <w:textAlignment w:val="center"/>
              <w:rPr>
                <w:rFonts w:hint="default" w:ascii="宋体" w:hAnsi="宋体" w:eastAsia="宋体" w:cs="仿宋_GB2312"/>
                <w:color w:val="000000"/>
                <w:kern w:val="21"/>
                <w:sz w:val="18"/>
                <w:szCs w:val="18"/>
              </w:rPr>
            </w:pP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商标印制企业行为的检查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经市场监管部门登记从事商标印制业务的企业、个体工商户</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《商标印制管理办法》第三条、第四条、第五条、第六条、第七条、第八条、第九条、第十条、第十一条、第十二条、第十三条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eastAsia" w:ascii="宋体" w:hAnsi="宋体" w:eastAsia="宋体" w:cs="仿宋_GB2312"/>
                <w:color w:val="000000"/>
                <w:kern w:val="21"/>
                <w:sz w:val="18"/>
                <w:szCs w:val="18"/>
                <w:lang w:val="en-US" w:eastAsia="zh-CN"/>
              </w:rPr>
              <w:t>1</w:t>
            </w:r>
          </w:p>
        </w:tc>
        <w:tc>
          <w:tcPr>
            <w:tcW w:w="9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商标代理行为的检查</w:t>
            </w: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商标代理行为的检查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经国家知识产权局商标局批准并备案的商标业务代理机构</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vAlign w:val="center"/>
          </w:tcPr>
          <w:p>
            <w:pPr>
              <w:widowControl/>
              <w:spacing w:line="200" w:lineRule="exact"/>
              <w:jc w:val="left"/>
              <w:textAlignment w:val="center"/>
              <w:rPr>
                <w:rFonts w:hint="default" w:ascii="宋体" w:hAnsi="宋体" w:eastAsia="宋体" w:cs="仿宋_GB2312"/>
                <w:color w:val="000000"/>
                <w:kern w:val="21"/>
                <w:sz w:val="18"/>
                <w:szCs w:val="18"/>
              </w:rPr>
            </w:pPr>
          </w:p>
          <w:p>
            <w:pPr>
              <w:widowControl/>
              <w:spacing w:line="200" w:lineRule="exact"/>
              <w:jc w:val="left"/>
              <w:textAlignment w:val="center"/>
              <w:rPr>
                <w:rFonts w:hint="eastAsia" w:ascii="宋体" w:hAnsi="宋体" w:eastAsia="宋体" w:cs="仿宋_GB2312"/>
                <w:color w:val="000000"/>
                <w:kern w:val="21"/>
                <w:sz w:val="18"/>
                <w:szCs w:val="18"/>
                <w:lang w:eastAsia="zh-CN"/>
              </w:rPr>
            </w:pPr>
            <w:r>
              <w:rPr>
                <w:rFonts w:hint="default" w:ascii="宋体" w:hAnsi="宋体" w:eastAsia="宋体" w:cs="仿宋_GB2312"/>
                <w:color w:val="000000"/>
                <w:kern w:val="21"/>
                <w:sz w:val="18"/>
                <w:szCs w:val="18"/>
              </w:rPr>
              <w:t>《商标法》第六十八条</w:t>
            </w:r>
          </w:p>
          <w:p>
            <w:pPr>
              <w:pStyle w:val="6"/>
              <w:rPr>
                <w:rFonts w:hint="eastAsia"/>
                <w:lang w:eastAsia="zh-CN"/>
              </w:rPr>
            </w:pP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《商标法实施条例》第八十八条、第八十九条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eastAsia" w:ascii="宋体" w:hAnsi="宋体" w:eastAsia="宋体" w:cs="仿宋_GB2312"/>
                <w:color w:val="000000"/>
                <w:kern w:val="21"/>
                <w:sz w:val="18"/>
                <w:szCs w:val="18"/>
                <w:lang w:val="en-US" w:eastAsia="zh-CN"/>
              </w:rPr>
              <w:t>2</w:t>
            </w:r>
          </w:p>
        </w:tc>
        <w:tc>
          <w:tcPr>
            <w:tcW w:w="9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医疗器械经营监督检查</w:t>
            </w: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三类医疗器械质量日常监督检查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全市三类医疗器械经营单位</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《医疗器械监督管理条例》</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《医疗器械经营质量管理规范》</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《医疗器械经营质量管理规范现场检查指导原则》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eastAsia" w:ascii="宋体" w:hAnsi="宋体" w:eastAsia="宋体" w:cs="仿宋_GB2312"/>
                <w:color w:val="000000"/>
                <w:kern w:val="21"/>
                <w:sz w:val="18"/>
                <w:szCs w:val="18"/>
                <w:lang w:val="en-US" w:eastAsia="zh-CN"/>
              </w:rPr>
              <w:t>3</w:t>
            </w:r>
          </w:p>
        </w:tc>
        <w:tc>
          <w:tcPr>
            <w:tcW w:w="9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医疗器械使用监督检查</w:t>
            </w: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医疗器械使用单位飞行检查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全市医疗机构</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市、县级市场监管部门</w:t>
            </w:r>
          </w:p>
        </w:tc>
        <w:tc>
          <w:tcPr>
            <w:tcW w:w="5490" w:type="dxa"/>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《医疗器械监督管理条例》</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《医疗器械使用医疗器械使用质量监督管理办法》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eastAsia" w:ascii="宋体" w:hAnsi="宋体" w:eastAsia="宋体" w:cs="仿宋_GB2312"/>
                <w:color w:val="000000"/>
                <w:kern w:val="21"/>
                <w:sz w:val="18"/>
                <w:szCs w:val="18"/>
                <w:lang w:val="en-US" w:eastAsia="zh-CN"/>
              </w:rPr>
              <w:t>4</w:t>
            </w:r>
          </w:p>
        </w:tc>
        <w:tc>
          <w:tcPr>
            <w:tcW w:w="9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化妆品经营企业检查</w:t>
            </w: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化妆品经营企业检查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化妆品经营企业</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《化妆品监督管理条例》</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《国务院关于加强食品等产品安全监督管理的特别规定》</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《中华人民共和国产品质量法》</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《中华人民共和国广告法》</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《中华人民共和国进出口商品检验法实施条例》</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《中华人民共和国工业产品生产许可证管理条例》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4" w:hRule="atLeast"/>
        </w:trPr>
        <w:tc>
          <w:tcPr>
            <w:tcW w:w="444"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2</w:t>
            </w:r>
            <w:r>
              <w:rPr>
                <w:rFonts w:hint="eastAsia" w:ascii="宋体" w:hAnsi="宋体" w:eastAsia="宋体" w:cs="仿宋_GB2312"/>
                <w:color w:val="000000"/>
                <w:kern w:val="21"/>
                <w:sz w:val="18"/>
                <w:szCs w:val="18"/>
                <w:lang w:val="en-US" w:eastAsia="zh-CN"/>
              </w:rPr>
              <w:t>5</w:t>
            </w:r>
          </w:p>
        </w:tc>
        <w:tc>
          <w:tcPr>
            <w:tcW w:w="9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药品零售监督检查</w:t>
            </w:r>
          </w:p>
        </w:tc>
        <w:tc>
          <w:tcPr>
            <w:tcW w:w="1599"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药品零售监督检查</w:t>
            </w:r>
          </w:p>
        </w:tc>
        <w:tc>
          <w:tcPr>
            <w:tcW w:w="1386"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药品零售企业</w:t>
            </w:r>
          </w:p>
        </w:tc>
        <w:tc>
          <w:tcPr>
            <w:tcW w:w="123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一般检查事项</w:t>
            </w:r>
          </w:p>
        </w:tc>
        <w:tc>
          <w:tcPr>
            <w:tcW w:w="1182"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现场检查</w:t>
            </w:r>
          </w:p>
        </w:tc>
        <w:tc>
          <w:tcPr>
            <w:tcW w:w="1127" w:type="dxa"/>
            <w:vAlign w:val="center"/>
          </w:tcPr>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县级以上市场监管部门</w:t>
            </w:r>
          </w:p>
        </w:tc>
        <w:tc>
          <w:tcPr>
            <w:tcW w:w="5490" w:type="dxa"/>
            <w:vAlign w:val="center"/>
          </w:tcPr>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《中华人民共和国药品管理法》</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《中华人民共和国药品管理法实施条例》</w:t>
            </w:r>
          </w:p>
          <w:p>
            <w:pPr>
              <w:widowControl/>
              <w:spacing w:line="200" w:lineRule="exact"/>
              <w:jc w:val="left"/>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《药品流通监督管理办法》</w:t>
            </w:r>
          </w:p>
          <w:p>
            <w:pPr>
              <w:widowControl/>
              <w:spacing w:line="200" w:lineRule="exact"/>
              <w:jc w:val="left"/>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rPr>
              <w:t>《药品经营质量管理规范》</w:t>
            </w:r>
          </w:p>
        </w:tc>
      </w:tr>
    </w:tbl>
    <w:p>
      <w:pPr>
        <w:widowControl/>
        <w:spacing w:line="200" w:lineRule="exact"/>
        <w:jc w:val="left"/>
        <w:textAlignment w:val="center"/>
        <w:rPr>
          <w:rFonts w:hint="eastAsia" w:ascii="宋体" w:hAnsi="宋体" w:eastAsia="宋体" w:cs="仿宋_GB2312"/>
          <w:color w:val="000000"/>
          <w:kern w:val="21"/>
          <w:sz w:val="18"/>
          <w:szCs w:val="18"/>
        </w:rPr>
      </w:pPr>
    </w:p>
    <w:p>
      <w:pPr>
        <w:rPr>
          <w:rFonts w:hint="eastAsia"/>
          <w:b/>
          <w:bCs/>
          <w:sz w:val="32"/>
          <w:szCs w:val="32"/>
        </w:rPr>
      </w:pPr>
    </w:p>
    <w:p>
      <w:pPr>
        <w:pStyle w:val="9"/>
        <w:ind w:firstLine="0" w:firstLineChars="0"/>
        <w:jc w:val="both"/>
        <w:rPr>
          <w:rFonts w:hint="eastAsia" w:ascii="仿宋_GB2312" w:hAnsi="仿宋_GB2312" w:eastAsia="仿宋_GB2312" w:cs="仿宋_GB2312"/>
          <w:b/>
          <w:bCs/>
          <w:sz w:val="44"/>
          <w:szCs w:val="44"/>
        </w:rPr>
      </w:pPr>
      <w:bookmarkStart w:id="1" w:name="_Toc24729_WPSOffice_Level2"/>
      <w:bookmarkStart w:id="2" w:name="_Toc26395"/>
      <w:bookmarkStart w:id="3" w:name="_Toc19077"/>
    </w:p>
    <w:p>
      <w:pPr>
        <w:pStyle w:val="9"/>
        <w:ind w:firstLine="0" w:firstLineChars="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2、2021年</w:t>
      </w:r>
      <w:r>
        <w:rPr>
          <w:rFonts w:hint="eastAsia" w:ascii="仿宋_GB2312" w:hAnsi="仿宋_GB2312" w:eastAsia="仿宋_GB2312" w:cs="仿宋_GB2312"/>
          <w:b/>
          <w:bCs/>
          <w:sz w:val="44"/>
          <w:szCs w:val="44"/>
        </w:rPr>
        <w:t>桂林市七星区卫</w:t>
      </w:r>
      <w:r>
        <w:rPr>
          <w:rFonts w:hint="eastAsia" w:ascii="仿宋_GB2312" w:hAnsi="仿宋_GB2312" w:eastAsia="仿宋_GB2312" w:cs="仿宋_GB2312"/>
          <w:b/>
          <w:bCs/>
          <w:sz w:val="44"/>
          <w:szCs w:val="44"/>
          <w:lang w:val="en-US" w:eastAsia="zh-CN"/>
        </w:rPr>
        <w:t>生</w:t>
      </w:r>
      <w:r>
        <w:rPr>
          <w:rFonts w:hint="eastAsia" w:ascii="仿宋_GB2312" w:hAnsi="仿宋_GB2312" w:eastAsia="仿宋_GB2312" w:cs="仿宋_GB2312"/>
          <w:b/>
          <w:bCs/>
          <w:sz w:val="44"/>
          <w:szCs w:val="44"/>
        </w:rPr>
        <w:t>健</w:t>
      </w:r>
      <w:r>
        <w:rPr>
          <w:rFonts w:hint="eastAsia" w:ascii="仿宋_GB2312" w:hAnsi="仿宋_GB2312" w:eastAsia="仿宋_GB2312" w:cs="仿宋_GB2312"/>
          <w:b/>
          <w:bCs/>
          <w:sz w:val="44"/>
          <w:szCs w:val="44"/>
          <w:lang w:val="en-US" w:eastAsia="zh-CN"/>
        </w:rPr>
        <w:t>康</w:t>
      </w:r>
      <w:r>
        <w:rPr>
          <w:rFonts w:hint="eastAsia" w:ascii="仿宋_GB2312" w:hAnsi="仿宋_GB2312" w:eastAsia="仿宋_GB2312" w:cs="仿宋_GB2312"/>
          <w:b/>
          <w:bCs/>
          <w:sz w:val="44"/>
          <w:szCs w:val="44"/>
        </w:rPr>
        <w:t>局随机抽查事项清单</w:t>
      </w:r>
    </w:p>
    <w:p>
      <w:pPr>
        <w:pStyle w:val="10"/>
        <w:ind w:firstLine="0" w:firstLineChars="0"/>
        <w:rPr>
          <w:rFonts w:ascii="仿宋_GB2312" w:hAnsi="仿宋_GB2312" w:eastAsia="仿宋_GB2312" w:cs="仿宋_GB2312"/>
          <w:b/>
          <w:bCs/>
          <w:kern w:val="2"/>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w:t>
      </w:r>
      <w:r>
        <w:rPr>
          <w:rFonts w:hint="eastAsia" w:ascii="Times New Roman" w:hAnsi="Times New Roman" w:eastAsia="仿宋_GB2312" w:cs="Times New Roman"/>
          <w:b/>
          <w:bCs/>
          <w:color w:val="000000"/>
          <w:kern w:val="2"/>
          <w:lang w:val="en-US" w:eastAsia="zh-CN"/>
        </w:rPr>
        <w:t>24</w:t>
      </w:r>
      <w:r>
        <w:rPr>
          <w:rFonts w:hint="eastAsia" w:ascii="Times New Roman" w:hAnsi="Times New Roman" w:eastAsia="仿宋_GB2312" w:cs="Times New Roman"/>
          <w:b/>
          <w:bCs/>
          <w:color w:val="000000"/>
          <w:kern w:val="2"/>
        </w:rPr>
        <w:t>个</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24</w:t>
      </w:r>
      <w:r>
        <w:rPr>
          <w:rFonts w:hint="default" w:ascii="Times New Roman" w:hAnsi="Times New Roman" w:eastAsia="仿宋_GB2312" w:cs="Times New Roman"/>
          <w:b/>
          <w:bCs/>
          <w:color w:val="000000"/>
          <w:kern w:val="2"/>
        </w:rPr>
        <w:t>项</w:t>
      </w:r>
    </w:p>
    <w:tbl>
      <w:tblPr>
        <w:tblStyle w:val="8"/>
        <w:tblW w:w="13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90"/>
        <w:gridCol w:w="1613"/>
        <w:gridCol w:w="1852"/>
        <w:gridCol w:w="1376"/>
        <w:gridCol w:w="1172"/>
        <w:gridCol w:w="1719"/>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序号</w:t>
            </w:r>
          </w:p>
        </w:tc>
        <w:tc>
          <w:tcPr>
            <w:tcW w:w="320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抽查项目</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抽查对象</w:t>
            </w:r>
          </w:p>
        </w:tc>
        <w:tc>
          <w:tcPr>
            <w:tcW w:w="137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事项类型</w:t>
            </w:r>
          </w:p>
        </w:tc>
        <w:tc>
          <w:tcPr>
            <w:tcW w:w="1172"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检查方式</w:t>
            </w:r>
          </w:p>
        </w:tc>
        <w:tc>
          <w:tcPr>
            <w:tcW w:w="1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检查主体</w:t>
            </w:r>
          </w:p>
        </w:tc>
        <w:tc>
          <w:tcPr>
            <w:tcW w:w="365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p>
        </w:tc>
        <w:tc>
          <w:tcPr>
            <w:tcW w:w="1590" w:type="dxa"/>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抽查类别</w:t>
            </w:r>
          </w:p>
        </w:tc>
        <w:tc>
          <w:tcPr>
            <w:tcW w:w="1613" w:type="dxa"/>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抽查事项</w:t>
            </w:r>
          </w:p>
        </w:tc>
        <w:tc>
          <w:tcPr>
            <w:tcW w:w="1852" w:type="dxa"/>
            <w:vMerge w:val="continue"/>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p>
        </w:tc>
        <w:tc>
          <w:tcPr>
            <w:tcW w:w="1376" w:type="dxa"/>
            <w:vMerge w:val="continue"/>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p>
        </w:tc>
        <w:tc>
          <w:tcPr>
            <w:tcW w:w="1172" w:type="dxa"/>
            <w:vMerge w:val="continue"/>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p>
        </w:tc>
        <w:tc>
          <w:tcPr>
            <w:tcW w:w="1719" w:type="dxa"/>
            <w:vMerge w:val="continue"/>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p>
        </w:tc>
        <w:tc>
          <w:tcPr>
            <w:tcW w:w="3654" w:type="dxa"/>
            <w:vMerge w:val="continue"/>
            <w:tcBorders>
              <w:top w:val="single" w:color="auto" w:sz="4" w:space="0"/>
              <w:left w:val="single" w:color="auto" w:sz="4" w:space="0"/>
              <w:bottom w:val="single" w:color="auto" w:sz="4" w:space="0"/>
              <w:right w:val="single" w:color="auto" w:sz="4" w:space="0"/>
            </w:tcBorders>
            <w:vAlign w:val="top"/>
          </w:tcPr>
          <w:p>
            <w:pPr>
              <w:spacing w:line="240" w:lineRule="exact"/>
              <w:jc w:val="center"/>
              <w:rPr>
                <w:rFonts w:ascii="宋体" w:hAnsi="宋体" w:eastAsia="宋体"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对公共场所卫生许可证从业人员持健康证明情况进行监督检查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对公共场所卫生许可证从业人员持健康证明情况进行监督检查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公共场所经营单位或者经营者</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一般</w:t>
            </w:r>
            <w:r>
              <w:rPr>
                <w:rFonts w:hint="eastAsia" w:ascii="宋体" w:hAnsi="宋体" w:eastAsia="宋体" w:cs="Times New Roman"/>
                <w:color w:val="000000"/>
                <w:sz w:val="18"/>
                <w:szCs w:val="18"/>
              </w:rPr>
              <w:t>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【法规】《公共场所卫生管理条例》（国发</w:t>
            </w:r>
            <w:r>
              <w:rPr>
                <w:rFonts w:ascii="宋体" w:hAnsi="宋体" w:eastAsia="宋体" w:cs="Times New Roman"/>
                <w:color w:val="000000"/>
                <w:sz w:val="18"/>
                <w:szCs w:val="18"/>
              </w:rPr>
              <w:t>[1987]24</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13</w:t>
            </w:r>
            <w:r>
              <w:rPr>
                <w:rFonts w:hint="eastAsia" w:ascii="宋体" w:hAnsi="宋体" w:eastAsia="宋体" w:cs="Times New Roman"/>
                <w:color w:val="000000"/>
                <w:sz w:val="18"/>
                <w:szCs w:val="18"/>
              </w:rPr>
              <w:t>日国务院第</w:t>
            </w:r>
            <w:r>
              <w:rPr>
                <w:rFonts w:ascii="宋体" w:hAnsi="宋体" w:eastAsia="宋体" w:cs="Times New Roman"/>
                <w:color w:val="000000"/>
                <w:sz w:val="18"/>
                <w:szCs w:val="18"/>
              </w:rPr>
              <w:t>119</w:t>
            </w:r>
            <w:r>
              <w:rPr>
                <w:rFonts w:hint="eastAsia" w:ascii="宋体" w:hAnsi="宋体" w:eastAsia="宋体" w:cs="Times New Roman"/>
                <w:color w:val="000000"/>
                <w:sz w:val="18"/>
                <w:szCs w:val="18"/>
              </w:rPr>
              <w:t>次常务会议修改）第十条、第十二条、第十三条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【规章】《公共场所卫生管理条例实施细则》（原卫生部令第</w:t>
            </w:r>
            <w:r>
              <w:rPr>
                <w:rFonts w:ascii="宋体" w:hAnsi="宋体" w:eastAsia="宋体" w:cs="Times New Roman"/>
                <w:color w:val="000000"/>
                <w:sz w:val="18"/>
                <w:szCs w:val="18"/>
              </w:rPr>
              <w:t>80</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19</w:t>
            </w:r>
            <w:r>
              <w:rPr>
                <w:rFonts w:hint="eastAsia" w:ascii="宋体" w:hAnsi="宋体" w:eastAsia="宋体" w:cs="Times New Roman"/>
                <w:color w:val="000000"/>
                <w:sz w:val="18"/>
                <w:szCs w:val="18"/>
              </w:rPr>
              <w:t>日修改）第三条第二款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2</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对公共场所卫生管理情况进行监督检查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对公共场所卫生管理情况进行监督检查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公共场所经营单位或者经营者</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一般</w:t>
            </w:r>
            <w:r>
              <w:rPr>
                <w:rFonts w:hint="eastAsia" w:ascii="宋体" w:hAnsi="宋体" w:eastAsia="宋体" w:cs="Times New Roman"/>
                <w:color w:val="000000"/>
                <w:sz w:val="18"/>
                <w:szCs w:val="18"/>
              </w:rPr>
              <w:t>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【法规】《公共场所卫生管理条例》（国发</w:t>
            </w:r>
            <w:r>
              <w:rPr>
                <w:rFonts w:ascii="宋体" w:hAnsi="宋体" w:eastAsia="宋体" w:cs="Times New Roman"/>
                <w:color w:val="000000"/>
                <w:sz w:val="18"/>
                <w:szCs w:val="18"/>
              </w:rPr>
              <w:t>[1987]24</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13</w:t>
            </w:r>
            <w:r>
              <w:rPr>
                <w:rFonts w:hint="eastAsia" w:ascii="宋体" w:hAnsi="宋体" w:eastAsia="宋体" w:cs="Times New Roman"/>
                <w:color w:val="000000"/>
                <w:sz w:val="18"/>
                <w:szCs w:val="18"/>
              </w:rPr>
              <w:t>日国务院第</w:t>
            </w:r>
            <w:r>
              <w:rPr>
                <w:rFonts w:ascii="宋体" w:hAnsi="宋体" w:eastAsia="宋体" w:cs="Times New Roman"/>
                <w:color w:val="000000"/>
                <w:sz w:val="18"/>
                <w:szCs w:val="18"/>
              </w:rPr>
              <w:t>119</w:t>
            </w:r>
            <w:r>
              <w:rPr>
                <w:rFonts w:hint="eastAsia" w:ascii="宋体" w:hAnsi="宋体" w:eastAsia="宋体" w:cs="Times New Roman"/>
                <w:color w:val="000000"/>
                <w:sz w:val="18"/>
                <w:szCs w:val="18"/>
              </w:rPr>
              <w:t>次常务会议修改）第十条、第十二条、第十三条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【规章】《公共场所卫生管理条例实施细则》（原卫生部令第</w:t>
            </w:r>
            <w:r>
              <w:rPr>
                <w:rFonts w:ascii="宋体" w:hAnsi="宋体" w:eastAsia="宋体" w:cs="Times New Roman"/>
                <w:color w:val="000000"/>
                <w:sz w:val="18"/>
                <w:szCs w:val="18"/>
              </w:rPr>
              <w:t>80</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19</w:t>
            </w:r>
            <w:r>
              <w:rPr>
                <w:rFonts w:hint="eastAsia" w:ascii="宋体" w:hAnsi="宋体" w:eastAsia="宋体" w:cs="Times New Roman"/>
                <w:color w:val="000000"/>
                <w:sz w:val="18"/>
                <w:szCs w:val="18"/>
              </w:rPr>
              <w:t>日修改）第三条第二款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3</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对公共场所的环境卫生情况及顾客用品用具进行监督检查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对公共场所的环境卫生情况及顾客用品用具进行监督检查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公共场所经营单位或者经营者</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一般</w:t>
            </w:r>
            <w:r>
              <w:rPr>
                <w:rFonts w:hint="eastAsia" w:ascii="宋体" w:hAnsi="宋体" w:eastAsia="宋体" w:cs="Times New Roman"/>
                <w:color w:val="000000"/>
                <w:sz w:val="18"/>
                <w:szCs w:val="18"/>
              </w:rPr>
              <w:t>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【法规】《公共场所卫生管理条例》（国发</w:t>
            </w:r>
            <w:r>
              <w:rPr>
                <w:rFonts w:ascii="宋体" w:hAnsi="宋体" w:eastAsia="宋体" w:cs="Times New Roman"/>
                <w:color w:val="000000"/>
                <w:sz w:val="18"/>
                <w:szCs w:val="18"/>
              </w:rPr>
              <w:t>[1987]24</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13</w:t>
            </w:r>
            <w:r>
              <w:rPr>
                <w:rFonts w:hint="eastAsia" w:ascii="宋体" w:hAnsi="宋体" w:eastAsia="宋体" w:cs="Times New Roman"/>
                <w:color w:val="000000"/>
                <w:sz w:val="18"/>
                <w:szCs w:val="18"/>
              </w:rPr>
              <w:t>日国务院第</w:t>
            </w:r>
            <w:r>
              <w:rPr>
                <w:rFonts w:ascii="宋体" w:hAnsi="宋体" w:eastAsia="宋体" w:cs="Times New Roman"/>
                <w:color w:val="000000"/>
                <w:sz w:val="18"/>
                <w:szCs w:val="18"/>
              </w:rPr>
              <w:t>119</w:t>
            </w:r>
            <w:r>
              <w:rPr>
                <w:rFonts w:hint="eastAsia" w:ascii="宋体" w:hAnsi="宋体" w:eastAsia="宋体" w:cs="Times New Roman"/>
                <w:color w:val="000000"/>
                <w:sz w:val="18"/>
                <w:szCs w:val="18"/>
              </w:rPr>
              <w:t>次常务会议修改）第十条、第十二条、第十三条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【规章】《公共场所卫生管理条例实施细则》（原卫生部令第</w:t>
            </w:r>
            <w:r>
              <w:rPr>
                <w:rFonts w:ascii="宋体" w:hAnsi="宋体" w:eastAsia="宋体" w:cs="Times New Roman"/>
                <w:color w:val="000000"/>
                <w:sz w:val="18"/>
                <w:szCs w:val="18"/>
              </w:rPr>
              <w:t>80</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19</w:t>
            </w:r>
            <w:r>
              <w:rPr>
                <w:rFonts w:hint="eastAsia" w:ascii="宋体" w:hAnsi="宋体" w:eastAsia="宋体" w:cs="Times New Roman"/>
                <w:color w:val="000000"/>
                <w:sz w:val="18"/>
                <w:szCs w:val="18"/>
              </w:rPr>
              <w:t>日修改）第三条第二款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4</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母婴保健技术服务质量监管</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母婴保健技术服务质量监管</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开展母婴保健技术服务的各类医疗机构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【法律】《母婴保健法》（</w:t>
            </w:r>
            <w:r>
              <w:rPr>
                <w:rFonts w:ascii="宋体" w:hAnsi="宋体" w:eastAsia="宋体" w:cs="Times New Roman"/>
                <w:color w:val="000000"/>
                <w:sz w:val="18"/>
                <w:szCs w:val="18"/>
              </w:rPr>
              <w:t>1994</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27</w:t>
            </w:r>
            <w:r>
              <w:rPr>
                <w:rFonts w:hint="eastAsia" w:ascii="宋体" w:hAnsi="宋体" w:eastAsia="宋体" w:cs="Times New Roman"/>
                <w:color w:val="000000"/>
                <w:sz w:val="18"/>
                <w:szCs w:val="18"/>
              </w:rPr>
              <w:t>日主席令第三十三，</w:t>
            </w:r>
            <w:r>
              <w:rPr>
                <w:rFonts w:ascii="宋体" w:hAnsi="宋体" w:eastAsia="宋体" w:cs="Times New Roman"/>
                <w:color w:val="000000"/>
                <w:sz w:val="18"/>
                <w:szCs w:val="18"/>
              </w:rPr>
              <w:t>2009</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8</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27</w:t>
            </w:r>
            <w:r>
              <w:rPr>
                <w:rFonts w:hint="eastAsia" w:ascii="宋体" w:hAnsi="宋体" w:eastAsia="宋体" w:cs="Times New Roman"/>
                <w:color w:val="000000"/>
                <w:sz w:val="18"/>
                <w:szCs w:val="18"/>
              </w:rPr>
              <w:t>日予以修改）第二十九条</w:t>
            </w:r>
          </w:p>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【法规】《母婴保健法实施办法》（</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20</w:t>
            </w:r>
            <w:r>
              <w:rPr>
                <w:rFonts w:hint="eastAsia" w:ascii="宋体" w:hAnsi="宋体" w:eastAsia="宋体" w:cs="Times New Roman"/>
                <w:color w:val="000000"/>
                <w:sz w:val="18"/>
                <w:szCs w:val="18"/>
              </w:rPr>
              <w:t>日国务院令第</w:t>
            </w:r>
            <w:r>
              <w:rPr>
                <w:rFonts w:ascii="宋体" w:hAnsi="宋体" w:eastAsia="宋体" w:cs="Times New Roman"/>
                <w:color w:val="000000"/>
                <w:sz w:val="18"/>
                <w:szCs w:val="18"/>
              </w:rPr>
              <w:t>308</w:t>
            </w:r>
            <w:r>
              <w:rPr>
                <w:rFonts w:hint="eastAsia" w:ascii="宋体" w:hAnsi="宋体" w:eastAsia="宋体" w:cs="Times New Roman"/>
                <w:color w:val="000000"/>
                <w:sz w:val="18"/>
                <w:szCs w:val="18"/>
              </w:rPr>
              <w:t>号公布，本办法自公布之日起施行）第三十四条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【规章】《新生儿疾病筛查管理办法》（</w:t>
            </w:r>
            <w:r>
              <w:rPr>
                <w:rFonts w:ascii="宋体" w:hAnsi="宋体" w:eastAsia="宋体" w:cs="Times New Roman"/>
                <w:color w:val="000000"/>
                <w:sz w:val="18"/>
                <w:szCs w:val="18"/>
              </w:rPr>
              <w:t>2009</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16</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64</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2009</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日起施行）第六条、第十五条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5</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妇幼健康服务情况监督检查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妇幼健康服务情况监督检查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开展妇幼健康服务的各类医疗机构、计划生育服务机构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【法规】《母婴保健法实施办法》（</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20</w:t>
            </w:r>
            <w:r>
              <w:rPr>
                <w:rFonts w:hint="eastAsia" w:ascii="宋体" w:hAnsi="宋体" w:eastAsia="宋体" w:cs="Times New Roman"/>
                <w:color w:val="000000"/>
                <w:sz w:val="18"/>
                <w:szCs w:val="18"/>
              </w:rPr>
              <w:t>日国务院令第</w:t>
            </w:r>
            <w:r>
              <w:rPr>
                <w:rFonts w:ascii="宋体" w:hAnsi="宋体" w:eastAsia="宋体" w:cs="Times New Roman"/>
                <w:color w:val="000000"/>
                <w:sz w:val="18"/>
                <w:szCs w:val="18"/>
              </w:rPr>
              <w:t>308</w:t>
            </w:r>
            <w:r>
              <w:rPr>
                <w:rFonts w:hint="eastAsia" w:ascii="宋体" w:hAnsi="宋体" w:eastAsia="宋体" w:cs="Times New Roman"/>
                <w:color w:val="000000"/>
                <w:sz w:val="18"/>
                <w:szCs w:val="18"/>
              </w:rPr>
              <w:t>号公布，自公布之日起施行）第三十四条</w:t>
            </w:r>
          </w:p>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【法规】《计划生育技术服务管理条例》（</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13</w:t>
            </w:r>
            <w:r>
              <w:rPr>
                <w:rFonts w:hint="eastAsia" w:ascii="宋体" w:hAnsi="宋体" w:eastAsia="宋体" w:cs="Times New Roman"/>
                <w:color w:val="000000"/>
                <w:sz w:val="18"/>
                <w:szCs w:val="18"/>
              </w:rPr>
              <w:t>日国务院令第</w:t>
            </w:r>
            <w:r>
              <w:rPr>
                <w:rFonts w:ascii="宋体" w:hAnsi="宋体" w:eastAsia="宋体" w:cs="Times New Roman"/>
                <w:color w:val="000000"/>
                <w:sz w:val="18"/>
                <w:szCs w:val="18"/>
              </w:rPr>
              <w:t>309</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w:t>
            </w:r>
            <w:r>
              <w:rPr>
                <w:rFonts w:ascii="宋体" w:hAnsi="宋体" w:eastAsia="宋体" w:cs="Times New Roman"/>
                <w:color w:val="000000"/>
                <w:sz w:val="18"/>
                <w:szCs w:val="18"/>
              </w:rPr>
              <w:t>2004</w:t>
            </w:r>
            <w:r>
              <w:rPr>
                <w:rFonts w:hint="eastAsia" w:ascii="宋体" w:hAnsi="宋体" w:eastAsia="宋体" w:cs="Times New Roman"/>
                <w:color w:val="000000"/>
                <w:sz w:val="18"/>
                <w:szCs w:val="18"/>
              </w:rPr>
              <w:t>年修订）第二十四条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【规章】《计划生育药具工作管理办法（试行）》（</w:t>
            </w:r>
            <w:r>
              <w:rPr>
                <w:rFonts w:ascii="宋体" w:hAnsi="宋体" w:eastAsia="宋体" w:cs="Times New Roman"/>
                <w:color w:val="000000"/>
                <w:sz w:val="18"/>
                <w:szCs w:val="18"/>
              </w:rPr>
              <w:t>2006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7</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20</w:t>
            </w:r>
            <w:r>
              <w:rPr>
                <w:rFonts w:hint="eastAsia" w:ascii="宋体" w:hAnsi="宋体" w:eastAsia="宋体" w:cs="Times New Roman"/>
                <w:color w:val="000000"/>
                <w:sz w:val="18"/>
                <w:szCs w:val="18"/>
              </w:rPr>
              <w:t>日国家人口和计划生育委员会令第</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9</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6</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医疗机构抗菌药物临床应用的监督管理</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医疗机构抗菌药物临床应用的监督管理</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各类开展抗菌药物临床应用的医疗机构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【规章】《抗菌药物临床应用管理办法》（</w:t>
            </w:r>
            <w:r>
              <w:rPr>
                <w:rFonts w:ascii="宋体" w:hAnsi="宋体" w:eastAsia="宋体" w:cs="Times New Roman"/>
                <w:color w:val="000000"/>
                <w:sz w:val="18"/>
                <w:szCs w:val="18"/>
              </w:rPr>
              <w:t>2012</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4</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24</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84</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2012</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8</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7</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医疗废物处置检查卫生监督检查指导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医疗废物处置检查卫生监督检查指导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各类产生医疗废物、废水的医疗机构、采供血机构、疾病预防控制机构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【法规】《医疗废物管理条例》（</w:t>
            </w:r>
            <w:r>
              <w:rPr>
                <w:rFonts w:ascii="宋体" w:hAnsi="宋体" w:eastAsia="宋体" w:cs="Times New Roman"/>
                <w:color w:val="000000"/>
                <w:sz w:val="18"/>
                <w:szCs w:val="18"/>
              </w:rPr>
              <w:t>2003</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16</w:t>
            </w:r>
            <w:r>
              <w:rPr>
                <w:rFonts w:hint="eastAsia" w:ascii="宋体" w:hAnsi="宋体" w:eastAsia="宋体" w:cs="Times New Roman"/>
                <w:color w:val="000000"/>
                <w:sz w:val="18"/>
                <w:szCs w:val="18"/>
              </w:rPr>
              <w:t>日中华人民共和国国务院令第</w:t>
            </w:r>
            <w:r>
              <w:rPr>
                <w:rFonts w:ascii="宋体" w:hAnsi="宋体" w:eastAsia="宋体" w:cs="Times New Roman"/>
                <w:color w:val="000000"/>
                <w:sz w:val="18"/>
                <w:szCs w:val="18"/>
              </w:rPr>
              <w:t>380</w:t>
            </w:r>
            <w:r>
              <w:rPr>
                <w:rFonts w:hint="eastAsia" w:ascii="宋体" w:hAnsi="宋体" w:eastAsia="宋体" w:cs="Times New Roman"/>
                <w:color w:val="000000"/>
                <w:sz w:val="18"/>
                <w:szCs w:val="18"/>
              </w:rPr>
              <w:t>号公布，</w:t>
            </w:r>
            <w:r>
              <w:rPr>
                <w:rFonts w:ascii="宋体" w:hAnsi="宋体" w:eastAsia="宋体" w:cs="Times New Roman"/>
                <w:color w:val="000000"/>
                <w:sz w:val="18"/>
                <w:szCs w:val="18"/>
              </w:rPr>
              <w:t>2011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8</w:t>
            </w:r>
            <w:r>
              <w:rPr>
                <w:rFonts w:hint="eastAsia" w:ascii="宋体" w:hAnsi="宋体" w:eastAsia="宋体" w:cs="Times New Roman"/>
                <w:color w:val="000000"/>
                <w:sz w:val="18"/>
                <w:szCs w:val="18"/>
              </w:rPr>
              <w:t>日修订）第五条、第三十四条、第三十五条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【规章】《医疗卫生机构医疗废物管理办法》（</w:t>
            </w:r>
            <w:r>
              <w:rPr>
                <w:rFonts w:ascii="宋体" w:hAnsi="宋体" w:eastAsia="宋体" w:cs="Times New Roman"/>
                <w:color w:val="000000"/>
                <w:sz w:val="18"/>
                <w:szCs w:val="18"/>
              </w:rPr>
              <w:t>2003</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15</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36</w:t>
            </w:r>
            <w:r>
              <w:rPr>
                <w:rFonts w:hint="eastAsia" w:ascii="宋体" w:hAnsi="宋体" w:eastAsia="宋体" w:cs="Times New Roman"/>
                <w:color w:val="000000"/>
                <w:sz w:val="18"/>
                <w:szCs w:val="18"/>
              </w:rPr>
              <w:t>号发布，自发布之日起施行）第三条第二款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8</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对执业医师开具麻醉药品和精神药品处方的情况进行检查指导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对执业医师开具麻醉药品和精神药品处方的情况进行检查指导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各类使用麻醉药品和精神类药品的医疗机构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【法规】《麻醉药品和精神药品管理条例》（</w:t>
            </w:r>
            <w:r>
              <w:rPr>
                <w:rFonts w:ascii="宋体" w:hAnsi="宋体" w:eastAsia="宋体" w:cs="Times New Roman"/>
                <w:color w:val="000000"/>
                <w:sz w:val="18"/>
                <w:szCs w:val="18"/>
              </w:rPr>
              <w:t>2005</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8</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3</w:t>
            </w:r>
            <w:r>
              <w:rPr>
                <w:rFonts w:hint="eastAsia" w:ascii="宋体" w:hAnsi="宋体" w:eastAsia="宋体" w:cs="Times New Roman"/>
                <w:color w:val="000000"/>
                <w:sz w:val="18"/>
                <w:szCs w:val="18"/>
              </w:rPr>
              <w:t>日国务院令第</w:t>
            </w:r>
            <w:r>
              <w:rPr>
                <w:rFonts w:ascii="宋体" w:hAnsi="宋体" w:eastAsia="宋体" w:cs="Times New Roman"/>
                <w:color w:val="000000"/>
                <w:sz w:val="18"/>
                <w:szCs w:val="18"/>
              </w:rPr>
              <w:t>442</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日予以修改）第六十二条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9</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对医疗机构处方的检查指导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对医疗机构处方的检查指导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各类医疗机构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【规章】《处方管理办法》（</w:t>
            </w:r>
            <w:r>
              <w:rPr>
                <w:rFonts w:ascii="宋体" w:hAnsi="宋体" w:eastAsia="宋体" w:cs="Times New Roman"/>
                <w:color w:val="000000"/>
                <w:sz w:val="18"/>
                <w:szCs w:val="18"/>
              </w:rPr>
              <w:t>2007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14</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53</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5</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10</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对护士执业行为的检查指导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对护士执业行为的检查指导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在各类医疗卫生机构从事护理活动并取得《护士执业证书》的人员</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【法规】《护士条例》（</w:t>
            </w:r>
            <w:r>
              <w:rPr>
                <w:rFonts w:ascii="宋体" w:hAnsi="宋体" w:eastAsia="宋体" w:cs="Times New Roman"/>
                <w:color w:val="000000"/>
                <w:sz w:val="18"/>
                <w:szCs w:val="18"/>
              </w:rPr>
              <w:t>2008</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31</w:t>
            </w:r>
            <w:r>
              <w:rPr>
                <w:rFonts w:hint="eastAsia" w:ascii="宋体" w:hAnsi="宋体" w:eastAsia="宋体" w:cs="Times New Roman"/>
                <w:color w:val="000000"/>
                <w:sz w:val="18"/>
                <w:szCs w:val="18"/>
              </w:rPr>
              <w:t>日国务院令第</w:t>
            </w:r>
            <w:r>
              <w:rPr>
                <w:rFonts w:ascii="宋体" w:hAnsi="宋体" w:eastAsia="宋体" w:cs="Times New Roman"/>
                <w:color w:val="000000"/>
                <w:sz w:val="18"/>
                <w:szCs w:val="18"/>
              </w:rPr>
              <w:t>517</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2008</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5</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12</w:t>
            </w:r>
            <w:r>
              <w:rPr>
                <w:rFonts w:hint="eastAsia" w:ascii="宋体" w:hAnsi="宋体" w:eastAsia="宋体" w:cs="Times New Roman"/>
                <w:color w:val="000000"/>
                <w:sz w:val="18"/>
                <w:szCs w:val="18"/>
              </w:rPr>
              <w:t>日起施行）第五条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11</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对医师执业行为的检查指导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对医师执业行为的检查指导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各类医疗卫生机构从事医师执业活动的人员</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【法律】《执业医师法》（</w:t>
            </w:r>
            <w:r>
              <w:rPr>
                <w:rFonts w:ascii="宋体" w:hAnsi="宋体" w:eastAsia="宋体" w:cs="Times New Roman"/>
                <w:color w:val="000000"/>
                <w:sz w:val="18"/>
                <w:szCs w:val="18"/>
              </w:rPr>
              <w:t>1998</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26</w:t>
            </w:r>
            <w:r>
              <w:rPr>
                <w:rFonts w:hint="eastAsia" w:ascii="宋体" w:hAnsi="宋体" w:eastAsia="宋体" w:cs="Times New Roman"/>
                <w:color w:val="000000"/>
                <w:sz w:val="18"/>
                <w:szCs w:val="18"/>
              </w:rPr>
              <w:t>日国家主席令第</w:t>
            </w:r>
            <w:r>
              <w:rPr>
                <w:rFonts w:ascii="宋体" w:hAnsi="宋体" w:eastAsia="宋体" w:cs="Times New Roman"/>
                <w:color w:val="000000"/>
                <w:sz w:val="18"/>
                <w:szCs w:val="18"/>
              </w:rPr>
              <w:t>5</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1999</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5</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w:t>
            </w:r>
            <w:r>
              <w:rPr>
                <w:rFonts w:ascii="宋体" w:hAnsi="宋体" w:eastAsia="宋体" w:cs="Times New Roman"/>
                <w:color w:val="000000"/>
                <w:sz w:val="18"/>
                <w:szCs w:val="18"/>
              </w:rPr>
              <w:t>2009</w:t>
            </w:r>
            <w:r>
              <w:rPr>
                <w:rFonts w:hint="eastAsia" w:ascii="宋体" w:hAnsi="宋体" w:eastAsia="宋体" w:cs="Times New Roman"/>
                <w:color w:val="000000"/>
                <w:sz w:val="18"/>
                <w:szCs w:val="18"/>
              </w:rPr>
              <w:t>年修正）第四条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12</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对医院感染管理的检查指导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对医院感染管理的检查指导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各级各类医疗卫生机构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【规章】《医院感染管理办法》（</w:t>
            </w:r>
            <w:r>
              <w:rPr>
                <w:rFonts w:ascii="宋体" w:hAnsi="宋体" w:eastAsia="宋体" w:cs="Times New Roman"/>
                <w:color w:val="000000"/>
                <w:sz w:val="18"/>
                <w:szCs w:val="18"/>
              </w:rPr>
              <w:t>2006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7</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48</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9</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日起施行）第四条、第二十九条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13</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对医疗机构执业活动检查指导</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对医疗机构执业活动检查指导</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各级各类医疗卫生机构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【法规】《医疗机构管理条例》（</w:t>
            </w:r>
            <w:r>
              <w:rPr>
                <w:rFonts w:ascii="宋体" w:hAnsi="宋体" w:eastAsia="宋体" w:cs="Times New Roman"/>
                <w:color w:val="000000"/>
                <w:sz w:val="18"/>
                <w:szCs w:val="18"/>
              </w:rPr>
              <w:t>1994</w:t>
            </w:r>
            <w:r>
              <w:rPr>
                <w:rFonts w:hint="eastAsia" w:ascii="宋体" w:hAnsi="宋体" w:eastAsia="宋体" w:cs="Times New Roman"/>
                <w:color w:val="000000"/>
                <w:sz w:val="18"/>
                <w:szCs w:val="18"/>
              </w:rPr>
              <w:t>年国务院令第</w:t>
            </w:r>
            <w:r>
              <w:rPr>
                <w:rFonts w:ascii="宋体" w:hAnsi="宋体" w:eastAsia="宋体" w:cs="Times New Roman"/>
                <w:color w:val="000000"/>
                <w:sz w:val="18"/>
                <w:szCs w:val="18"/>
              </w:rPr>
              <w:t>149</w:t>
            </w:r>
            <w:r>
              <w:rPr>
                <w:rFonts w:hint="eastAsia" w:ascii="宋体" w:hAnsi="宋体" w:eastAsia="宋体" w:cs="Times New Roman"/>
                <w:color w:val="000000"/>
                <w:sz w:val="18"/>
                <w:szCs w:val="18"/>
              </w:rPr>
              <w:t>号公布，</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年国务院令第</w:t>
            </w:r>
            <w:r>
              <w:rPr>
                <w:rFonts w:ascii="宋体" w:hAnsi="宋体" w:eastAsia="宋体" w:cs="Times New Roman"/>
                <w:color w:val="000000"/>
                <w:sz w:val="18"/>
                <w:szCs w:val="18"/>
              </w:rPr>
              <w:t>666</w:t>
            </w:r>
            <w:r>
              <w:rPr>
                <w:rFonts w:hint="eastAsia" w:ascii="宋体" w:hAnsi="宋体" w:eastAsia="宋体" w:cs="Times New Roman"/>
                <w:color w:val="000000"/>
                <w:sz w:val="18"/>
                <w:szCs w:val="18"/>
              </w:rPr>
              <w:t>号修改）第四十条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14</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职责范围内对职业病防治的监督</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职责范围内对职业病防治的监督</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产生职业病危害的用人单位</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【法律】《职业病防治法》（</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27</w:t>
            </w:r>
            <w:r>
              <w:rPr>
                <w:rFonts w:hint="eastAsia" w:ascii="宋体" w:hAnsi="宋体" w:eastAsia="宋体" w:cs="Times New Roman"/>
                <w:color w:val="000000"/>
                <w:sz w:val="18"/>
                <w:szCs w:val="18"/>
              </w:rPr>
              <w:t>日中华人民共和国主席令第</w:t>
            </w:r>
            <w:r>
              <w:rPr>
                <w:rFonts w:ascii="宋体" w:hAnsi="宋体" w:eastAsia="宋体" w:cs="Times New Roman"/>
                <w:color w:val="000000"/>
                <w:sz w:val="18"/>
                <w:szCs w:val="18"/>
              </w:rPr>
              <w:t>60</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2002</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5</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w:t>
            </w:r>
            <w:r>
              <w:rPr>
                <w:rFonts w:ascii="宋体" w:hAnsi="宋体" w:eastAsia="宋体" w:cs="Times New Roman"/>
                <w:color w:val="000000"/>
                <w:sz w:val="18"/>
                <w:szCs w:val="18"/>
              </w:rPr>
              <w:t>2018</w:t>
            </w:r>
            <w:r>
              <w:rPr>
                <w:rFonts w:hint="eastAsia" w:ascii="宋体" w:hAnsi="宋体" w:eastAsia="宋体" w:cs="Times New Roman"/>
                <w:color w:val="000000"/>
                <w:sz w:val="18"/>
                <w:szCs w:val="18"/>
              </w:rPr>
              <w:t>年修正）第九条第三款、第八十七条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【规章】《职业健康检查管理办法》（</w:t>
            </w:r>
            <w:r>
              <w:rPr>
                <w:rFonts w:ascii="宋体" w:hAnsi="宋体" w:eastAsia="宋体" w:cs="Times New Roman"/>
                <w:color w:val="000000"/>
                <w:sz w:val="18"/>
                <w:szCs w:val="18"/>
              </w:rPr>
              <w:t>2015</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3</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26</w:t>
            </w:r>
            <w:r>
              <w:rPr>
                <w:rFonts w:hint="eastAsia" w:ascii="宋体" w:hAnsi="宋体" w:eastAsia="宋体" w:cs="Times New Roman"/>
                <w:color w:val="000000"/>
                <w:sz w:val="18"/>
                <w:szCs w:val="18"/>
              </w:rPr>
              <w:t>日国家卫生和计划生育委员会令第</w:t>
            </w:r>
            <w:r>
              <w:rPr>
                <w:rFonts w:ascii="宋体" w:hAnsi="宋体" w:eastAsia="宋体" w:cs="Times New Roman"/>
                <w:color w:val="000000"/>
                <w:sz w:val="18"/>
                <w:szCs w:val="18"/>
              </w:rPr>
              <w:t>5</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2015</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5</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日起施行）第十九条、第二十条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15</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免疫规划预防接种工作监督检查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免疫规划预防接种工作监督检查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开展疫苗接种的各级各类医疗卫生机构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【法律】《疫苗管理法》（</w:t>
            </w:r>
            <w:r>
              <w:rPr>
                <w:rFonts w:ascii="宋体" w:hAnsi="宋体" w:eastAsia="宋体" w:cs="Times New Roman"/>
                <w:color w:val="000000"/>
                <w:sz w:val="18"/>
                <w:szCs w:val="18"/>
              </w:rPr>
              <w:t>2019</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29</w:t>
            </w:r>
            <w:r>
              <w:rPr>
                <w:rFonts w:hint="eastAsia" w:ascii="宋体" w:hAnsi="宋体" w:eastAsia="宋体" w:cs="Times New Roman"/>
                <w:color w:val="000000"/>
                <w:sz w:val="18"/>
                <w:szCs w:val="18"/>
              </w:rPr>
              <w:t>日国家主席令第</w:t>
            </w:r>
            <w:r>
              <w:rPr>
                <w:rFonts w:ascii="宋体" w:hAnsi="宋体" w:eastAsia="宋体" w:cs="Times New Roman"/>
                <w:color w:val="000000"/>
                <w:sz w:val="18"/>
                <w:szCs w:val="18"/>
              </w:rPr>
              <w:t>30</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2019</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日起施行）第八条第二款、第七十条第二款</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【法规】《疫苗流通和防接种管理条例》（</w:t>
            </w:r>
            <w:r>
              <w:rPr>
                <w:rFonts w:ascii="宋体" w:hAnsi="宋体" w:eastAsia="宋体" w:cs="Times New Roman"/>
                <w:color w:val="000000"/>
                <w:sz w:val="18"/>
                <w:szCs w:val="18"/>
              </w:rPr>
              <w:t>2005</w:t>
            </w:r>
            <w:r>
              <w:rPr>
                <w:rFonts w:hint="eastAsia" w:ascii="宋体" w:hAnsi="宋体" w:eastAsia="宋体" w:cs="Times New Roman"/>
                <w:color w:val="000000"/>
                <w:sz w:val="18"/>
                <w:szCs w:val="18"/>
              </w:rPr>
              <w:t>年国务院令第</w:t>
            </w:r>
            <w:r>
              <w:rPr>
                <w:rFonts w:ascii="宋体" w:hAnsi="宋体" w:eastAsia="宋体" w:cs="Times New Roman"/>
                <w:color w:val="000000"/>
                <w:sz w:val="18"/>
                <w:szCs w:val="18"/>
              </w:rPr>
              <w:t>434</w:t>
            </w:r>
            <w:r>
              <w:rPr>
                <w:rFonts w:hint="eastAsia" w:ascii="宋体" w:hAnsi="宋体" w:eastAsia="宋体" w:cs="Times New Roman"/>
                <w:color w:val="000000"/>
                <w:sz w:val="18"/>
                <w:szCs w:val="18"/>
              </w:rPr>
              <w:t>号公布，</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年修订）第七条、第五十条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16</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对传染病防治工作的监督检查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对传染病防治工作的监督检查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各类医疗机构、疾病预防控制机构、采供血机构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【法律】《传染病防治法》（</w:t>
            </w:r>
            <w:r>
              <w:rPr>
                <w:rFonts w:ascii="宋体" w:hAnsi="宋体" w:eastAsia="宋体" w:cs="Times New Roman"/>
                <w:color w:val="000000"/>
                <w:sz w:val="18"/>
                <w:szCs w:val="18"/>
              </w:rPr>
              <w:t>2004</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8</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28</w:t>
            </w:r>
            <w:r>
              <w:rPr>
                <w:rFonts w:hint="eastAsia" w:ascii="宋体" w:hAnsi="宋体" w:eastAsia="宋体" w:cs="Times New Roman"/>
                <w:color w:val="000000"/>
                <w:sz w:val="18"/>
                <w:szCs w:val="18"/>
              </w:rPr>
              <w:t>日国家主席令第</w:t>
            </w:r>
            <w:r>
              <w:rPr>
                <w:rFonts w:ascii="宋体" w:hAnsi="宋体" w:eastAsia="宋体" w:cs="Times New Roman"/>
                <w:color w:val="000000"/>
                <w:sz w:val="18"/>
                <w:szCs w:val="18"/>
              </w:rPr>
              <w:t>17</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2004</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w:t>
            </w:r>
            <w:r>
              <w:rPr>
                <w:rFonts w:ascii="宋体" w:hAnsi="宋体" w:eastAsia="宋体" w:cs="Times New Roman"/>
                <w:color w:val="000000"/>
                <w:sz w:val="18"/>
                <w:szCs w:val="18"/>
              </w:rPr>
              <w:t>2013</w:t>
            </w:r>
            <w:r>
              <w:rPr>
                <w:rFonts w:hint="eastAsia" w:ascii="宋体" w:hAnsi="宋体" w:eastAsia="宋体" w:cs="Times New Roman"/>
                <w:color w:val="000000"/>
                <w:sz w:val="18"/>
                <w:szCs w:val="18"/>
              </w:rPr>
              <w:t>年修正）第六条、第五十三条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17</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对性病防治工作的监督检查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对性病防治工作的监督检查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开展性病诊疗的医疗机构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【规章】《性病防治管理办法》（</w:t>
            </w:r>
            <w:r>
              <w:rPr>
                <w:rFonts w:ascii="宋体" w:hAnsi="宋体" w:eastAsia="宋体" w:cs="Times New Roman"/>
                <w:color w:val="000000"/>
                <w:sz w:val="18"/>
                <w:szCs w:val="18"/>
              </w:rPr>
              <w:t>2012</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23</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89</w:t>
            </w:r>
            <w:r>
              <w:rPr>
                <w:rFonts w:hint="eastAsia" w:ascii="宋体" w:hAnsi="宋体" w:eastAsia="宋体" w:cs="Times New Roman"/>
                <w:color w:val="000000"/>
                <w:sz w:val="18"/>
                <w:szCs w:val="18"/>
              </w:rPr>
              <w:t>号发布，自</w:t>
            </w:r>
            <w:r>
              <w:rPr>
                <w:rFonts w:ascii="宋体" w:hAnsi="宋体" w:eastAsia="宋体" w:cs="Times New Roman"/>
                <w:color w:val="000000"/>
                <w:sz w:val="18"/>
                <w:szCs w:val="18"/>
              </w:rPr>
              <w:t>2013</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18</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放射工作人员从业资质和放射防护监督检查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放射工作人员从业资质和放射防护监督检查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开展放射工作的各类用人单位</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【法律】《职业病防治法》（</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27</w:t>
            </w:r>
            <w:r>
              <w:rPr>
                <w:rFonts w:hint="eastAsia" w:ascii="宋体" w:hAnsi="宋体" w:eastAsia="宋体" w:cs="Times New Roman"/>
                <w:color w:val="000000"/>
                <w:sz w:val="18"/>
                <w:szCs w:val="18"/>
              </w:rPr>
              <w:t>日主席令第</w:t>
            </w:r>
            <w:r>
              <w:rPr>
                <w:rFonts w:ascii="宋体" w:hAnsi="宋体" w:eastAsia="宋体" w:cs="Times New Roman"/>
                <w:color w:val="000000"/>
                <w:sz w:val="18"/>
                <w:szCs w:val="18"/>
              </w:rPr>
              <w:t>60</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2002</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5</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w:t>
            </w:r>
            <w:r>
              <w:rPr>
                <w:rFonts w:ascii="宋体" w:hAnsi="宋体" w:eastAsia="宋体" w:cs="Times New Roman"/>
                <w:color w:val="000000"/>
                <w:sz w:val="18"/>
                <w:szCs w:val="18"/>
              </w:rPr>
              <w:t>2018</w:t>
            </w:r>
            <w:r>
              <w:rPr>
                <w:rFonts w:hint="eastAsia" w:ascii="宋体" w:hAnsi="宋体" w:eastAsia="宋体" w:cs="Times New Roman"/>
                <w:color w:val="000000"/>
                <w:sz w:val="18"/>
                <w:szCs w:val="18"/>
              </w:rPr>
              <w:t>年修正）第八十七条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【规章】《放射工作人员职业健康管理办法》（</w:t>
            </w:r>
            <w:r>
              <w:rPr>
                <w:rFonts w:ascii="宋体" w:hAnsi="宋体" w:eastAsia="宋体" w:cs="Times New Roman"/>
                <w:color w:val="000000"/>
                <w:sz w:val="18"/>
                <w:szCs w:val="18"/>
              </w:rPr>
              <w:t>2007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6</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3</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55</w:t>
            </w:r>
            <w:r>
              <w:rPr>
                <w:rFonts w:hint="eastAsia" w:ascii="宋体" w:hAnsi="宋体" w:eastAsia="宋体" w:cs="Times New Roman"/>
                <w:color w:val="000000"/>
                <w:sz w:val="18"/>
                <w:szCs w:val="18"/>
              </w:rPr>
              <w:t>号公布，自</w:t>
            </w:r>
            <w:r>
              <w:rPr>
                <w:rFonts w:ascii="宋体" w:hAnsi="宋体" w:eastAsia="宋体" w:cs="Times New Roman"/>
                <w:color w:val="000000"/>
                <w:sz w:val="18"/>
                <w:szCs w:val="18"/>
              </w:rPr>
              <w:t>2007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日起施行）第三条第二款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19</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放射诊疗管理的监督检查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放射诊疗管理的监督检查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开展放射诊疗的医疗卫生机构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【法律】《职业病防治法》（</w:t>
            </w:r>
            <w:r>
              <w:rPr>
                <w:rFonts w:ascii="宋体" w:hAnsi="宋体" w:eastAsia="宋体" w:cs="Times New Roman"/>
                <w:color w:val="000000"/>
                <w:sz w:val="18"/>
                <w:szCs w:val="18"/>
              </w:rPr>
              <w:t>2001</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10</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27</w:t>
            </w:r>
            <w:r>
              <w:rPr>
                <w:rFonts w:hint="eastAsia" w:ascii="宋体" w:hAnsi="宋体" w:eastAsia="宋体" w:cs="Times New Roman"/>
                <w:color w:val="000000"/>
                <w:sz w:val="18"/>
                <w:szCs w:val="18"/>
              </w:rPr>
              <w:t>日主席令第六十号，</w:t>
            </w:r>
            <w:r>
              <w:rPr>
                <w:rFonts w:ascii="宋体" w:hAnsi="宋体" w:eastAsia="宋体" w:cs="Times New Roman"/>
                <w:color w:val="000000"/>
                <w:sz w:val="18"/>
                <w:szCs w:val="18"/>
              </w:rPr>
              <w:t>2018</w:t>
            </w:r>
            <w:r>
              <w:rPr>
                <w:rFonts w:hint="eastAsia" w:ascii="宋体" w:hAnsi="宋体" w:eastAsia="宋体" w:cs="Times New Roman"/>
                <w:color w:val="000000"/>
                <w:sz w:val="18"/>
                <w:szCs w:val="18"/>
              </w:rPr>
              <w:t>年予以修改）第八十七条；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【规章】《放射诊疗管理规定》（</w:t>
            </w:r>
            <w:r>
              <w:rPr>
                <w:rFonts w:ascii="宋体" w:hAnsi="宋体" w:eastAsia="宋体" w:cs="Times New Roman"/>
                <w:color w:val="000000"/>
                <w:sz w:val="18"/>
                <w:szCs w:val="18"/>
              </w:rPr>
              <w:t>2006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24</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46</w:t>
            </w:r>
            <w:r>
              <w:rPr>
                <w:rFonts w:hint="eastAsia" w:ascii="宋体" w:hAnsi="宋体" w:eastAsia="宋体" w:cs="Times New Roman"/>
                <w:color w:val="000000"/>
                <w:sz w:val="18"/>
                <w:szCs w:val="18"/>
              </w:rPr>
              <w:t>号，</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19</w:t>
            </w:r>
            <w:r>
              <w:rPr>
                <w:rFonts w:hint="eastAsia" w:ascii="宋体" w:hAnsi="宋体" w:eastAsia="宋体" w:cs="Times New Roman"/>
                <w:color w:val="000000"/>
                <w:sz w:val="18"/>
                <w:szCs w:val="18"/>
              </w:rPr>
              <w:t>日予以修改）第三条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20</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对突发公共卫生事件与传染病疫情监测信息报告的监督检查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对突发公共卫生事件与传染病疫情监测信息报告的监督检查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各类医疗机构、疾病预防控制机构、采供血机构</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【规章】《突发公共卫生事件与传染病疫情监测信息报告管理办法》（</w:t>
            </w:r>
            <w:r>
              <w:rPr>
                <w:rFonts w:ascii="宋体" w:hAnsi="宋体" w:eastAsia="宋体" w:cs="Times New Roman"/>
                <w:color w:val="000000"/>
                <w:sz w:val="18"/>
                <w:szCs w:val="18"/>
              </w:rPr>
              <w:t>2003</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7</w:t>
            </w:r>
            <w:r>
              <w:rPr>
                <w:rFonts w:hint="eastAsia" w:ascii="宋体" w:hAnsi="宋体" w:eastAsia="宋体" w:cs="Times New Roman"/>
                <w:color w:val="000000"/>
                <w:sz w:val="18"/>
                <w:szCs w:val="18"/>
              </w:rPr>
              <w:t>日卫生部令第</w:t>
            </w:r>
            <w:r>
              <w:rPr>
                <w:rFonts w:ascii="宋体" w:hAnsi="宋体" w:eastAsia="宋体" w:cs="Times New Roman"/>
                <w:color w:val="000000"/>
                <w:sz w:val="18"/>
                <w:szCs w:val="18"/>
              </w:rPr>
              <w:t>37</w:t>
            </w:r>
            <w:r>
              <w:rPr>
                <w:rFonts w:hint="eastAsia" w:ascii="宋体" w:hAnsi="宋体" w:eastAsia="宋体" w:cs="Times New Roman"/>
                <w:color w:val="000000"/>
                <w:sz w:val="18"/>
                <w:szCs w:val="18"/>
              </w:rPr>
              <w:t>号发布，自</w:t>
            </w:r>
            <w:r>
              <w:rPr>
                <w:rFonts w:ascii="宋体" w:hAnsi="宋体" w:eastAsia="宋体" w:cs="Times New Roman"/>
                <w:color w:val="000000"/>
                <w:sz w:val="18"/>
                <w:szCs w:val="18"/>
              </w:rPr>
              <w:t>2003</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11</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7</w:t>
            </w:r>
            <w:r>
              <w:rPr>
                <w:rFonts w:hint="eastAsia" w:ascii="宋体" w:hAnsi="宋体" w:eastAsia="宋体" w:cs="Times New Roman"/>
                <w:color w:val="000000"/>
                <w:sz w:val="18"/>
                <w:szCs w:val="18"/>
              </w:rPr>
              <w:t>日起施行</w:t>
            </w:r>
            <w:r>
              <w:rPr>
                <w:rFonts w:ascii="宋体" w:hAnsi="宋体" w:eastAsia="宋体" w:cs="Times New Roman"/>
                <w:color w:val="000000"/>
                <w:sz w:val="18"/>
                <w:szCs w:val="18"/>
              </w:rPr>
              <w:t>,2006</w:t>
            </w:r>
            <w:r>
              <w:rPr>
                <w:rFonts w:hint="eastAsia" w:ascii="宋体" w:hAnsi="宋体" w:eastAsia="宋体" w:cs="Times New Roman"/>
                <w:color w:val="000000"/>
                <w:sz w:val="18"/>
                <w:szCs w:val="18"/>
              </w:rPr>
              <w:t>年修改）第四条、第三十三条、第三十四条。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21</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对中医药服务的监督检查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对中医药服务的监督检查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中医医疗机构、中医医师</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【法律】《中华人民共和国中医药法》（</w:t>
            </w:r>
            <w:r>
              <w:rPr>
                <w:rFonts w:ascii="宋体" w:hAnsi="宋体" w:eastAsia="宋体" w:cs="Times New Roman"/>
                <w:color w:val="000000"/>
                <w:sz w:val="18"/>
                <w:szCs w:val="18"/>
              </w:rPr>
              <w:t>2016</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25</w:t>
            </w:r>
            <w:r>
              <w:rPr>
                <w:rFonts w:hint="eastAsia" w:ascii="宋体" w:hAnsi="宋体" w:eastAsia="宋体" w:cs="Times New Roman"/>
                <w:color w:val="000000"/>
                <w:sz w:val="18"/>
                <w:szCs w:val="18"/>
              </w:rPr>
              <w:t>日国家主席令第五十九号，</w:t>
            </w:r>
            <w:r>
              <w:rPr>
                <w:rFonts w:ascii="宋体" w:hAnsi="宋体" w:eastAsia="宋体" w:cs="Times New Roman"/>
                <w:color w:val="000000"/>
                <w:sz w:val="18"/>
                <w:szCs w:val="18"/>
              </w:rPr>
              <w:t>2017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7</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日施行）第五条、第二十条</w:t>
            </w:r>
          </w:p>
          <w:p>
            <w:pPr>
              <w:spacing w:line="240" w:lineRule="exact"/>
              <w:jc w:val="center"/>
              <w:rPr>
                <w:rFonts w:ascii="宋体" w:hAnsi="宋体" w:eastAsia="宋体" w:cs="Times New Roman"/>
                <w:color w:val="000000"/>
                <w:sz w:val="18"/>
                <w:szCs w:val="18"/>
              </w:rPr>
            </w:pPr>
            <w:r>
              <w:rPr>
                <w:rFonts w:hint="eastAsia" w:ascii="宋体" w:hAnsi="宋体" w:eastAsia="宋体" w:cs="Times New Roman"/>
                <w:color w:val="000000"/>
                <w:sz w:val="18"/>
                <w:szCs w:val="18"/>
              </w:rPr>
              <w:t>【规章】《中医诊所备案管理暂行办法》（</w:t>
            </w:r>
            <w:r>
              <w:rPr>
                <w:rFonts w:ascii="宋体" w:hAnsi="宋体" w:eastAsia="宋体" w:cs="Times New Roman"/>
                <w:color w:val="000000"/>
                <w:sz w:val="18"/>
                <w:szCs w:val="18"/>
              </w:rPr>
              <w:t>2017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9</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22</w:t>
            </w:r>
            <w:r>
              <w:rPr>
                <w:rFonts w:hint="eastAsia" w:ascii="宋体" w:hAnsi="宋体" w:eastAsia="宋体" w:cs="Times New Roman"/>
                <w:color w:val="000000"/>
                <w:sz w:val="18"/>
                <w:szCs w:val="18"/>
              </w:rPr>
              <w:t>日国家卫生和计划生育委员会令第</w:t>
            </w:r>
            <w:r>
              <w:rPr>
                <w:rFonts w:ascii="宋体" w:hAnsi="宋体" w:eastAsia="宋体" w:cs="Times New Roman"/>
                <w:color w:val="000000"/>
                <w:sz w:val="18"/>
                <w:szCs w:val="18"/>
              </w:rPr>
              <w:t>14</w:t>
            </w:r>
            <w:r>
              <w:rPr>
                <w:rFonts w:hint="eastAsia" w:ascii="宋体" w:hAnsi="宋体" w:eastAsia="宋体" w:cs="Times New Roman"/>
                <w:color w:val="000000"/>
                <w:sz w:val="18"/>
                <w:szCs w:val="18"/>
              </w:rPr>
              <w:t>号发布，自</w:t>
            </w:r>
            <w:r>
              <w:rPr>
                <w:rFonts w:ascii="宋体" w:hAnsi="宋体" w:eastAsia="宋体" w:cs="Times New Roman"/>
                <w:color w:val="000000"/>
                <w:sz w:val="18"/>
                <w:szCs w:val="18"/>
              </w:rPr>
              <w:t>2017</w:t>
            </w:r>
            <w:r>
              <w:rPr>
                <w:rFonts w:hint="eastAsia" w:ascii="宋体" w:hAnsi="宋体" w:eastAsia="宋体" w:cs="Times New Roman"/>
                <w:color w:val="000000"/>
                <w:sz w:val="18"/>
                <w:szCs w:val="18"/>
              </w:rPr>
              <w:t>年</w:t>
            </w:r>
            <w:r>
              <w:rPr>
                <w:rFonts w:ascii="宋体" w:hAnsi="宋体" w:eastAsia="宋体" w:cs="Times New Roman"/>
                <w:color w:val="000000"/>
                <w:sz w:val="18"/>
                <w:szCs w:val="18"/>
              </w:rPr>
              <w:t>12</w:t>
            </w:r>
            <w:r>
              <w:rPr>
                <w:rFonts w:hint="eastAsia" w:ascii="宋体" w:hAnsi="宋体" w:eastAsia="宋体" w:cs="Times New Roman"/>
                <w:color w:val="000000"/>
                <w:sz w:val="18"/>
                <w:szCs w:val="18"/>
              </w:rPr>
              <w:t>月</w:t>
            </w:r>
            <w:r>
              <w:rPr>
                <w:rFonts w:ascii="宋体" w:hAnsi="宋体" w:eastAsia="宋体" w:cs="Times New Roman"/>
                <w:color w:val="000000"/>
                <w:sz w:val="18"/>
                <w:szCs w:val="18"/>
              </w:rPr>
              <w:t>1</w:t>
            </w:r>
            <w:r>
              <w:rPr>
                <w:rFonts w:hint="eastAsia" w:ascii="宋体" w:hAnsi="宋体" w:eastAsia="宋体" w:cs="Times New Roman"/>
                <w:color w:val="000000"/>
                <w:sz w:val="18"/>
                <w:szCs w:val="18"/>
              </w:rPr>
              <w:t>日起施行）第三条、第十四条。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22</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对饮用水卫生监督检查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对饮用水卫生监督检查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集中式供水、二次供水单位</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【规章】《生活饮用水卫生监督管理办法》（原建设部 原卫生部令第53号，2016年住房城乡建设部 国家卫生计生委令第31号予以修改）第三条第一款、第十六条、第十九条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23</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对</w:t>
            </w:r>
            <w:r>
              <w:rPr>
                <w:rFonts w:hint="eastAsia" w:ascii="宋体" w:hAnsi="宋体" w:eastAsia="宋体" w:cs="Times New Roman"/>
                <w:color w:val="000000"/>
                <w:sz w:val="18"/>
                <w:szCs w:val="18"/>
              </w:rPr>
              <w:t>学校卫生工作监督检查</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lang w:val="en-US" w:eastAsia="zh-CN"/>
              </w:rPr>
              <w:t>对</w:t>
            </w:r>
            <w:r>
              <w:rPr>
                <w:rFonts w:hint="eastAsia" w:ascii="宋体" w:hAnsi="宋体" w:eastAsia="宋体" w:cs="Times New Roman"/>
                <w:color w:val="000000"/>
                <w:sz w:val="18"/>
                <w:szCs w:val="18"/>
              </w:rPr>
              <w:t>学校卫生工作监督检查</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小学</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一般事项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七星区</w:t>
            </w:r>
            <w:r>
              <w:rPr>
                <w:rFonts w:hint="eastAsia" w:ascii="宋体" w:hAnsi="宋体" w:eastAsia="宋体" w:cs="Times New Roman"/>
                <w:color w:val="000000"/>
                <w:sz w:val="18"/>
                <w:szCs w:val="18"/>
              </w:rPr>
              <w:t>卫生健康</w:t>
            </w:r>
            <w:r>
              <w:rPr>
                <w:rFonts w:hint="eastAsia" w:ascii="宋体" w:hAnsi="宋体" w:eastAsia="宋体" w:cs="Times New Roman"/>
                <w:color w:val="000000"/>
                <w:sz w:val="18"/>
                <w:szCs w:val="18"/>
                <w:lang w:val="en-US" w:eastAsia="zh-CN"/>
              </w:rPr>
              <w:t>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【规章】《学校卫生工作条例》（原国家教育委员会令第10号、原卫生部令第1号）第二十八条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56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24</w:t>
            </w:r>
          </w:p>
        </w:tc>
        <w:tc>
          <w:tcPr>
            <w:tcW w:w="15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rPr>
              <w:t>职责范围内对职业病防治的监督</w:t>
            </w:r>
          </w:p>
        </w:tc>
        <w:tc>
          <w:tcPr>
            <w:tcW w:w="161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rPr>
              <w:t>职责范围内对职业病防治的监督</w:t>
            </w:r>
          </w:p>
        </w:tc>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rPr>
              <w:t>产生职业病危害的用人单位</w:t>
            </w:r>
          </w:p>
        </w:tc>
        <w:tc>
          <w:tcPr>
            <w:tcW w:w="13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rPr>
              <w:t>重点检查事项</w:t>
            </w:r>
          </w:p>
        </w:tc>
        <w:tc>
          <w:tcPr>
            <w:tcW w:w="11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现场检查</w:t>
            </w:r>
          </w:p>
        </w:tc>
        <w:tc>
          <w:tcPr>
            <w:tcW w:w="1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lang w:val="en-US" w:eastAsia="zh-CN"/>
              </w:rPr>
            </w:pPr>
            <w:r>
              <w:rPr>
                <w:rFonts w:hint="eastAsia" w:ascii="宋体" w:hAnsi="宋体" w:eastAsia="宋体" w:cs="Times New Roman"/>
                <w:color w:val="000000"/>
                <w:sz w:val="18"/>
                <w:szCs w:val="18"/>
                <w:lang w:val="en-US" w:eastAsia="zh-CN"/>
              </w:rPr>
              <w:t>七星</w:t>
            </w:r>
            <w:r>
              <w:rPr>
                <w:rFonts w:hint="eastAsia" w:ascii="宋体" w:hAnsi="宋体" w:eastAsia="宋体" w:cs="Times New Roman"/>
                <w:color w:val="000000"/>
                <w:sz w:val="18"/>
                <w:szCs w:val="18"/>
              </w:rPr>
              <w:t>区卫生健康局</w:t>
            </w:r>
          </w:p>
        </w:tc>
        <w:tc>
          <w:tcPr>
            <w:tcW w:w="365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【法律】《职业病防治法》（2001年10月27日中华人民共和国主席令第60号公布，自2002年5月1日起施行，2018年修正）第九条第三款、第八十七条</w:t>
            </w:r>
          </w:p>
        </w:tc>
      </w:tr>
    </w:tbl>
    <w:p>
      <w:pPr>
        <w:pStyle w:val="9"/>
        <w:ind w:firstLine="0" w:firstLineChars="0"/>
        <w:jc w:val="center"/>
        <w:rPr>
          <w:rFonts w:hint="eastAsia" w:ascii="仿宋_GB2312" w:hAnsi="仿宋_GB2312" w:eastAsia="仿宋_GB2312" w:cs="仿宋_GB2312"/>
          <w:b/>
          <w:bCs/>
          <w:sz w:val="44"/>
          <w:szCs w:val="44"/>
        </w:rPr>
      </w:pPr>
    </w:p>
    <w:p>
      <w:pPr>
        <w:widowControl/>
        <w:spacing w:line="200" w:lineRule="exact"/>
        <w:jc w:val="left"/>
        <w:textAlignment w:val="center"/>
        <w:rPr>
          <w:rFonts w:hint="eastAsia" w:ascii="宋体" w:hAnsi="宋体" w:eastAsia="宋体" w:cs="仿宋_GB2312"/>
          <w:color w:val="000000"/>
          <w:kern w:val="21"/>
          <w:sz w:val="18"/>
          <w:szCs w:val="18"/>
          <w:lang w:val="en-US" w:eastAsia="zh-CN"/>
        </w:rPr>
      </w:pPr>
    </w:p>
    <w:p>
      <w:pPr>
        <w:pStyle w:val="2"/>
        <w:rPr>
          <w:rFonts w:hint="eastAsia"/>
          <w:b/>
          <w:bCs/>
          <w:sz w:val="44"/>
          <w:szCs w:val="44"/>
        </w:rPr>
      </w:pPr>
    </w:p>
    <w:p>
      <w:pPr>
        <w:jc w:val="center"/>
        <w:rPr>
          <w:rFonts w:hint="eastAsia"/>
          <w:b/>
          <w:bCs/>
          <w:sz w:val="44"/>
          <w:szCs w:val="44"/>
        </w:rPr>
      </w:pPr>
    </w:p>
    <w:p>
      <w:pPr>
        <w:jc w:val="center"/>
        <w:rPr>
          <w:rFonts w:hint="eastAsia" w:ascii="方正小标宋简体" w:eastAsia="方正小标宋简体"/>
          <w:bCs/>
          <w:sz w:val="44"/>
          <w:szCs w:val="44"/>
        </w:rPr>
      </w:pPr>
      <w:r>
        <w:rPr>
          <w:rFonts w:hint="eastAsia" w:ascii="方正小标宋简体" w:eastAsia="方正小标宋简体"/>
          <w:bCs/>
          <w:sz w:val="44"/>
          <w:szCs w:val="44"/>
        </w:rPr>
        <w:t>3、桂林市七星区教育局随机抽查事项清单</w:t>
      </w:r>
      <w:bookmarkEnd w:id="1"/>
      <w:bookmarkEnd w:id="2"/>
      <w:bookmarkEnd w:id="3"/>
    </w:p>
    <w:p>
      <w:pPr>
        <w:pStyle w:val="10"/>
        <w:ind w:firstLine="0" w:firstLineChars="0"/>
        <w:rPr>
          <w:rFonts w:hint="eastAsia" w:ascii="Times New Roman" w:hAnsi="Times New Roman" w:eastAsia="仿宋_GB2312" w:cs="Times New Roman"/>
          <w:b/>
          <w:bCs/>
          <w:color w:val="000000"/>
          <w:kern w:val="2"/>
        </w:rPr>
      </w:pPr>
    </w:p>
    <w:p>
      <w:pPr>
        <w:pStyle w:val="10"/>
        <w:ind w:firstLine="0" w:firstLineChars="0"/>
        <w:rPr>
          <w:rFonts w:hint="eastAsia" w:ascii="方正小标宋简体" w:hAnsi="仿宋_GB2312" w:eastAsia="方正小标宋简体" w:cs="仿宋_GB2312"/>
          <w:bCs/>
          <w:kern w:val="2"/>
          <w:sz w:val="28"/>
          <w:szCs w:val="28"/>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：1个</w:t>
      </w:r>
      <w:r>
        <w:rPr>
          <w:rFonts w:hint="eastAsia" w:ascii="Times New Roman" w:hAnsi="Times New Roman" w:eastAsia="仿宋_GB2312" w:cs="Times New Roman"/>
          <w:b/>
          <w:bCs/>
          <w:color w:val="000000"/>
          <w:kern w:val="2"/>
          <w:lang w:eastAsia="zh-CN"/>
        </w:rPr>
        <w:t>，</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1</w:t>
      </w:r>
      <w:r>
        <w:rPr>
          <w:rFonts w:hint="default" w:ascii="Times New Roman" w:hAnsi="Times New Roman" w:eastAsia="仿宋_GB2312" w:cs="Times New Roman"/>
          <w:b/>
          <w:bCs/>
          <w:color w:val="000000"/>
          <w:kern w:val="2"/>
        </w:rPr>
        <w:t>项</w:t>
      </w:r>
    </w:p>
    <w:tbl>
      <w:tblPr>
        <w:tblStyle w:val="8"/>
        <w:tblW w:w="13419"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1432"/>
        <w:gridCol w:w="1458"/>
        <w:gridCol w:w="2014"/>
        <w:gridCol w:w="1571"/>
        <w:gridCol w:w="1198"/>
        <w:gridCol w:w="1351"/>
        <w:gridCol w:w="4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394"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序号</w:t>
            </w:r>
          </w:p>
        </w:tc>
        <w:tc>
          <w:tcPr>
            <w:tcW w:w="2890" w:type="dxa"/>
            <w:gridSpan w:val="2"/>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rPr>
              <w:t>抽查项目</w:t>
            </w:r>
          </w:p>
        </w:tc>
        <w:tc>
          <w:tcPr>
            <w:tcW w:w="2014"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抽查对象</w:t>
            </w:r>
          </w:p>
        </w:tc>
        <w:tc>
          <w:tcPr>
            <w:tcW w:w="1571"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 w:val="24"/>
              </w:rPr>
            </w:pPr>
            <w:r>
              <w:rPr>
                <w:rFonts w:hint="eastAsia" w:ascii="宋体" w:hAnsi="宋体" w:cs="仿宋_GB2312"/>
                <w:b/>
                <w:bCs/>
                <w:sz w:val="24"/>
                <w:lang w:val="en-US" w:eastAsia="zh-CN"/>
              </w:rPr>
              <w:t>抽查</w:t>
            </w:r>
            <w:r>
              <w:rPr>
                <w:rFonts w:hint="eastAsia" w:ascii="宋体" w:hAnsi="宋体" w:cs="仿宋_GB2312"/>
                <w:b/>
                <w:bCs/>
                <w:sz w:val="24"/>
              </w:rPr>
              <w:t>类型</w:t>
            </w:r>
          </w:p>
        </w:tc>
        <w:tc>
          <w:tcPr>
            <w:tcW w:w="1198"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检查方式</w:t>
            </w:r>
          </w:p>
        </w:tc>
        <w:tc>
          <w:tcPr>
            <w:tcW w:w="1351"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检查主体</w:t>
            </w:r>
          </w:p>
        </w:tc>
        <w:tc>
          <w:tcPr>
            <w:tcW w:w="4001"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394"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sz w:val="24"/>
              </w:rPr>
            </w:pPr>
          </w:p>
        </w:tc>
        <w:tc>
          <w:tcPr>
            <w:tcW w:w="1432"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rPr>
              <w:t>抽查类别</w:t>
            </w:r>
          </w:p>
        </w:tc>
        <w:tc>
          <w:tcPr>
            <w:tcW w:w="1458"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eastAsia" w:ascii="Times New Roman" w:hAnsi="Times New Roman" w:eastAsia="仿宋_GB2312" w:cs="Times New Roman"/>
                <w:b/>
                <w:sz w:val="24"/>
                <w:szCs w:val="24"/>
              </w:rPr>
              <w:t>抽查事项</w:t>
            </w:r>
          </w:p>
        </w:tc>
        <w:tc>
          <w:tcPr>
            <w:tcW w:w="2014"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1571"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1198"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1351"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4001"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3" w:hRule="atLeast"/>
        </w:trPr>
        <w:tc>
          <w:tcPr>
            <w:tcW w:w="39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default" w:ascii="宋体" w:hAnsi="宋体" w:eastAsia="宋体" w:cs="仿宋_GB2312"/>
                <w:color w:val="000000"/>
                <w:kern w:val="21"/>
                <w:sz w:val="18"/>
                <w:szCs w:val="18"/>
                <w:lang w:val="en-US" w:eastAsia="zh-CN"/>
              </w:rPr>
              <w:t>1</w:t>
            </w:r>
          </w:p>
        </w:tc>
        <w:tc>
          <w:tcPr>
            <w:tcW w:w="143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校外培训机构学生学费收费检查</w:t>
            </w:r>
          </w:p>
        </w:tc>
        <w:tc>
          <w:tcPr>
            <w:tcW w:w="145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学费收费检查</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辖区内区教育局审批的校外培训机构</w:t>
            </w:r>
          </w:p>
        </w:tc>
        <w:tc>
          <w:tcPr>
            <w:tcW w:w="157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定向抽象</w:t>
            </w:r>
          </w:p>
        </w:tc>
        <w:tc>
          <w:tcPr>
            <w:tcW w:w="119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现场检查</w:t>
            </w:r>
          </w:p>
        </w:tc>
        <w:tc>
          <w:tcPr>
            <w:tcW w:w="135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七星区教育局</w:t>
            </w:r>
          </w:p>
        </w:tc>
        <w:tc>
          <w:tcPr>
            <w:tcW w:w="400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《中华人民共和国民办教育促进法》第三十八条、第三十九条</w:t>
            </w:r>
          </w:p>
        </w:tc>
      </w:tr>
    </w:tbl>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p/>
    <w:p/>
    <w:p/>
    <w:p/>
    <w:p/>
    <w:p/>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default" w:ascii="Times New Roman" w:hAnsi="Times New Roman" w:eastAsia="方正小标宋_GBK" w:cs="Times New Roman"/>
          <w:kern w:val="0"/>
          <w:sz w:val="44"/>
          <w:szCs w:val="44"/>
          <w:lang w:val="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lang w:val="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kern w:val="0"/>
          <w:sz w:val="44"/>
          <w:szCs w:val="44"/>
          <w:lang w:val="zh-CN"/>
        </w:rPr>
      </w:pPr>
      <w:r>
        <w:rPr>
          <w:rFonts w:hint="eastAsia" w:ascii="Times New Roman" w:hAnsi="Times New Roman" w:eastAsia="方正小标宋_GBK" w:cs="Times New Roman"/>
          <w:kern w:val="0"/>
          <w:sz w:val="44"/>
          <w:szCs w:val="44"/>
          <w:lang w:val="en-US" w:eastAsia="zh-CN"/>
        </w:rPr>
        <w:t xml:space="preserve">        4、</w:t>
      </w:r>
      <w:r>
        <w:rPr>
          <w:rFonts w:hint="default" w:ascii="Times New Roman" w:hAnsi="Times New Roman" w:eastAsia="方正小标宋_GBK" w:cs="Times New Roman"/>
          <w:kern w:val="0"/>
          <w:sz w:val="44"/>
          <w:szCs w:val="44"/>
          <w:lang w:val="zh-CN"/>
        </w:rPr>
        <w:t>桂林市七星区应急管理局</w:t>
      </w:r>
      <w:r>
        <w:rPr>
          <w:rFonts w:hint="eastAsia" w:ascii="Times New Roman" w:hAnsi="Times New Roman" w:eastAsia="方正小标宋_GBK" w:cs="Times New Roman"/>
          <w:kern w:val="0"/>
          <w:sz w:val="44"/>
          <w:szCs w:val="44"/>
          <w:lang w:val="en-US" w:eastAsia="zh-CN"/>
        </w:rPr>
        <w:t>随机抽查事项清单</w:t>
      </w:r>
    </w:p>
    <w:p>
      <w:pPr>
        <w:pStyle w:val="10"/>
        <w:ind w:firstLine="0" w:firstLineChars="0"/>
        <w:rPr>
          <w:rFonts w:hint="default" w:ascii="Times New Roman" w:hAnsi="Times New Roman" w:eastAsia="仿宋_GB2312" w:cs="Times New Roman"/>
          <w:b/>
          <w:bCs/>
          <w:color w:val="000000"/>
          <w:kern w:val="2"/>
        </w:rPr>
      </w:pPr>
      <w:r>
        <w:rPr>
          <w:rFonts w:hint="default"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default" w:ascii="Times New Roman" w:hAnsi="Times New Roman" w:eastAsia="仿宋_GB2312" w:cs="Times New Roman"/>
          <w:b/>
          <w:bCs/>
          <w:color w:val="000000"/>
          <w:kern w:val="2"/>
        </w:rPr>
        <w:t>：</w:t>
      </w:r>
      <w:r>
        <w:rPr>
          <w:rFonts w:hint="eastAsia" w:ascii="Times New Roman" w:hAnsi="Times New Roman" w:eastAsia="仿宋_GB2312" w:cs="Times New Roman"/>
          <w:b/>
          <w:bCs/>
          <w:color w:val="000000"/>
          <w:kern w:val="2"/>
          <w:lang w:val="en-US" w:eastAsia="zh-CN"/>
        </w:rPr>
        <w:t>4</w:t>
      </w:r>
      <w:r>
        <w:rPr>
          <w:rFonts w:hint="default" w:ascii="Times New Roman" w:hAnsi="Times New Roman" w:eastAsia="仿宋_GB2312" w:cs="Times New Roman"/>
          <w:b/>
          <w:bCs/>
          <w:color w:val="000000"/>
          <w:kern w:val="2"/>
        </w:rPr>
        <w:t>类，抽查事项：</w:t>
      </w:r>
      <w:r>
        <w:rPr>
          <w:rFonts w:hint="eastAsia" w:ascii="Times New Roman" w:hAnsi="Times New Roman" w:eastAsia="仿宋_GB2312" w:cs="Times New Roman"/>
          <w:b/>
          <w:bCs/>
          <w:color w:val="000000"/>
          <w:kern w:val="2"/>
          <w:lang w:val="en-US" w:eastAsia="zh-CN"/>
        </w:rPr>
        <w:t>41</w:t>
      </w:r>
      <w:r>
        <w:rPr>
          <w:rFonts w:hint="default" w:ascii="Times New Roman" w:hAnsi="Times New Roman" w:eastAsia="仿宋_GB2312" w:cs="Times New Roman"/>
          <w:b/>
          <w:bCs/>
          <w:color w:val="000000"/>
          <w:kern w:val="2"/>
        </w:rPr>
        <w:t>项</w:t>
      </w:r>
    </w:p>
    <w:tbl>
      <w:tblPr>
        <w:tblStyle w:val="8"/>
        <w:tblW w:w="1343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514"/>
        <w:gridCol w:w="2262"/>
        <w:gridCol w:w="1230"/>
        <w:gridCol w:w="1545"/>
        <w:gridCol w:w="1230"/>
        <w:gridCol w:w="204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序号</w:t>
            </w:r>
          </w:p>
        </w:tc>
        <w:tc>
          <w:tcPr>
            <w:tcW w:w="3776" w:type="dxa"/>
            <w:gridSpan w:val="2"/>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抽查项目</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抽查对象</w:t>
            </w:r>
          </w:p>
        </w:tc>
        <w:tc>
          <w:tcPr>
            <w:tcW w:w="1545"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事项类型</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检查方式</w:t>
            </w:r>
          </w:p>
        </w:tc>
        <w:tc>
          <w:tcPr>
            <w:tcW w:w="2040"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检查主体</w:t>
            </w:r>
          </w:p>
        </w:tc>
        <w:tc>
          <w:tcPr>
            <w:tcW w:w="3120"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sz w:val="24"/>
                <w:szCs w:val="24"/>
              </w:rPr>
            </w:pPr>
          </w:p>
        </w:tc>
        <w:tc>
          <w:tcPr>
            <w:tcW w:w="1514"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抽查类别</w:t>
            </w:r>
          </w:p>
        </w:tc>
        <w:tc>
          <w:tcPr>
            <w:tcW w:w="2262"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抽查事项</w:t>
            </w:r>
          </w:p>
        </w:tc>
        <w:tc>
          <w:tcPr>
            <w:tcW w:w="1230"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2040"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bCs/>
                <w:sz w:val="24"/>
                <w:szCs w:val="24"/>
              </w:rPr>
            </w:pPr>
          </w:p>
        </w:tc>
        <w:tc>
          <w:tcPr>
            <w:tcW w:w="3120"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vMerge w:val="restart"/>
            <w:tcBorders>
              <w:top w:val="single" w:color="auto" w:sz="4" w:space="0"/>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1514"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eastAsia" w:ascii="宋体" w:hAnsi="宋体" w:eastAsia="宋体" w:cs="仿宋_GB2312"/>
                <w:color w:val="000000"/>
                <w:kern w:val="21"/>
                <w:sz w:val="18"/>
                <w:szCs w:val="18"/>
                <w:lang w:eastAsia="zh-CN"/>
              </w:rPr>
              <w:t>企业</w:t>
            </w:r>
            <w:r>
              <w:rPr>
                <w:rFonts w:hint="default" w:ascii="宋体" w:hAnsi="宋体" w:eastAsia="宋体" w:cs="仿宋_GB2312"/>
                <w:color w:val="000000"/>
                <w:kern w:val="21"/>
                <w:sz w:val="18"/>
                <w:szCs w:val="18"/>
              </w:rPr>
              <w:t>安全生产检查</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主要负责人履职情况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《安全生产法》第十八条、第二十条。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管理机构设置情况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《安全生产法》第二十一条；《广西安全生产条例》第二十条。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安全培训保障情况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《安全生产法》第十八条、第二十五条、第四十四条；《生产经营单位安全培训规定》第二十一条、第二十三条。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rPr>
              <w:t>主要负责人及安全生产管理人员考核合格情况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《安全生产法》第二十四条、第二十五条、第二十六条；《生产经营单位安全培训规定》第二十四条；《安全生产培训管理办法》第十二条。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rPr>
              <w:t>特种作业人员持证上岗情况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《安全生产法》第二十七条；《特种作业人员安全技术培训考核管理规定》第二十一条、第三十六条。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6.</w:t>
            </w:r>
            <w:r>
              <w:rPr>
                <w:rFonts w:hint="default" w:ascii="宋体" w:hAnsi="宋体" w:eastAsia="宋体" w:cs="仿宋_GB2312"/>
                <w:color w:val="000000"/>
                <w:kern w:val="21"/>
                <w:sz w:val="18"/>
                <w:szCs w:val="18"/>
              </w:rPr>
              <w:t>其他从业人员安全培训情况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《安全生产法》第二十五条、第二十六条；《生产经营单位安全培训规定》第十一条。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92" w:hRule="atLeast"/>
        </w:trPr>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7.</w:t>
            </w:r>
            <w:r>
              <w:rPr>
                <w:rFonts w:hint="default" w:ascii="宋体" w:hAnsi="宋体" w:eastAsia="宋体" w:cs="仿宋_GB2312"/>
                <w:color w:val="000000"/>
                <w:kern w:val="21"/>
                <w:sz w:val="18"/>
                <w:szCs w:val="18"/>
              </w:rPr>
              <w:t>建设项目安全评价及建设项目安全设施“三同时”情况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《安全生产法》第二十八、第二十九条、第三十条、第三十一条；《建设项目安全设施“三同时”监督管理办法》（原国家安全监管总局令第36号）。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8.</w:t>
            </w:r>
            <w:r>
              <w:rPr>
                <w:rFonts w:hint="default" w:ascii="宋体" w:hAnsi="宋体" w:eastAsia="宋体" w:cs="仿宋_GB2312"/>
                <w:color w:val="000000"/>
                <w:kern w:val="21"/>
                <w:sz w:val="18"/>
                <w:szCs w:val="18"/>
              </w:rPr>
              <w:t>安全警示标志情况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eastAsia" w:ascii="宋体" w:hAnsi="宋体" w:eastAsia="宋体" w:cs="仿宋_GB2312"/>
                <w:color w:val="000000"/>
                <w:kern w:val="21"/>
                <w:sz w:val="18"/>
                <w:szCs w:val="18"/>
                <w:lang w:val="en-US" w:eastAsia="zh-CN"/>
              </w:rPr>
              <w:t>9.</w:t>
            </w:r>
            <w:r>
              <w:rPr>
                <w:rFonts w:hint="default" w:ascii="宋体" w:hAnsi="宋体" w:eastAsia="宋体" w:cs="仿宋_GB2312"/>
                <w:color w:val="000000"/>
                <w:kern w:val="21"/>
                <w:sz w:val="18"/>
                <w:szCs w:val="18"/>
              </w:rPr>
              <w:t>安全设备的情况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eastAsia" w:ascii="宋体" w:hAnsi="宋体" w:eastAsia="宋体" w:cs="仿宋_GB2312"/>
                <w:color w:val="000000"/>
                <w:kern w:val="21"/>
                <w:sz w:val="18"/>
                <w:szCs w:val="18"/>
                <w:lang w:val="en-US" w:eastAsia="zh-CN"/>
              </w:rPr>
              <w:t>10</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重大危险源安全管理情况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《安全生产法》第三十七条；《危险化学品重大危险源监督管理暂行规定》第二十三、二十四、二十七条。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事故隐患排查治理情况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《安全生产法》第三十八条、第四十三条、第四十六条、第五十六条；《安全生产事故隐患排查治理暂行规定》（原国家安全监管总局令第16号）。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生产经营场所与员工宿舍安全距离及安全出口情况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危险作业安全管理情况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劳动防护用品管理情况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生产经营项目、场所、设备发包、出租管理情况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《安全生产法》第四十六条。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6</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应急预案编制、演练和应急组织人员设置及应急救援器材、设备及物质配备情况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《安全生产法》第十八条、第七十八条、第七十九条；《生产安全事故应急条例》（国务院令第 708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eastAsia" w:ascii="宋体" w:hAnsi="宋体" w:eastAsia="宋体" w:cs="仿宋_GB2312"/>
                <w:color w:val="000000"/>
                <w:kern w:val="21"/>
                <w:sz w:val="18"/>
                <w:szCs w:val="18"/>
                <w:lang w:val="en-US" w:eastAsia="zh-CN"/>
              </w:rPr>
              <w:t>7</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安全评价机构资质条件保持及过程控制、安全生产检测检验机构资质条件保持及质量管理体系执行情况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《安全生产法》第六十九条；《安全评价检测检验机构管理办法》（应急管理部1号令）。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restart"/>
            <w:tcBorders>
              <w:top w:val="single" w:color="auto" w:sz="4" w:space="0"/>
              <w:left w:val="single" w:color="auto" w:sz="4" w:space="0"/>
              <w:right w:val="single" w:color="auto" w:sz="4" w:space="0"/>
            </w:tcBorders>
            <w:vAlign w:val="center"/>
          </w:tcPr>
          <w:p>
            <w:pPr>
              <w:tabs>
                <w:tab w:val="left" w:pos="649"/>
              </w:tabs>
              <w:spacing w:line="336" w:lineRule="exact"/>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2</w:t>
            </w:r>
          </w:p>
        </w:tc>
        <w:tc>
          <w:tcPr>
            <w:tcW w:w="1514"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危险化学品生产、经营企业安全生产检查</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人员和资质管理情况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《安全生产法》第十九条、第二十一条、第二十四条、第二十五条、第二十七条、第四十六条、第五十四条；《危险化学品安全管理条例》第十四条、第二十九条、第三十三条。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工艺管理情况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《安全生产法》第十八条、第三十三条、第三十八条；《危险化学品生产企业安全生产许可证实施办法》（原国家安全监管总局令第41号）。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设备设施管理情况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《安全生产法》第三十三条、第三十五条、第三十八条；《危险化学品生产企业安全生产许可证实施办法》（原国家安全监管总局令第41号）。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rPr>
              <w:t>危险化学品安全技术说明书、安全标签及储存管理情况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《危险化学品安全管理条例》第十五条、第二十四条。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rPr>
              <w:t>安全条件合规情况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《安全生产法》第三十条；《危险化学品安全管理条例》第十二条；《危险化学品建设项目安全监督管理办法》（原国家安全监管总局令第45号）。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6.</w:t>
            </w:r>
            <w:r>
              <w:rPr>
                <w:rFonts w:hint="default" w:ascii="宋体" w:hAnsi="宋体" w:eastAsia="宋体" w:cs="仿宋_GB2312"/>
                <w:color w:val="000000"/>
                <w:kern w:val="21"/>
                <w:sz w:val="18"/>
                <w:szCs w:val="18"/>
              </w:rPr>
              <w:t>安全设施竣工验收报告</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《建设项目安全设施“三同时”监督管理办法》（原国家安全监管总局令第45号）。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491" w:type="dxa"/>
            <w:vMerge w:val="restart"/>
            <w:tcBorders>
              <w:top w:val="single" w:color="auto" w:sz="4" w:space="0"/>
              <w:left w:val="single" w:color="auto" w:sz="4" w:space="0"/>
              <w:right w:val="single" w:color="auto" w:sz="4" w:space="0"/>
            </w:tcBorders>
            <w:vAlign w:val="center"/>
          </w:tcPr>
          <w:p>
            <w:pPr>
              <w:tabs>
                <w:tab w:val="left" w:pos="649"/>
              </w:tabs>
              <w:spacing w:line="336" w:lineRule="exact"/>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3</w:t>
            </w:r>
          </w:p>
        </w:tc>
        <w:tc>
          <w:tcPr>
            <w:tcW w:w="1514"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烟花爆竹经营</w:t>
            </w:r>
            <w:r>
              <w:rPr>
                <w:rFonts w:hint="eastAsia" w:ascii="宋体" w:hAnsi="宋体" w:eastAsia="宋体" w:cs="仿宋_GB2312"/>
                <w:color w:val="000000"/>
                <w:kern w:val="21"/>
                <w:sz w:val="18"/>
                <w:szCs w:val="18"/>
                <w:lang w:eastAsia="zh-CN"/>
              </w:rPr>
              <w:t>单位</w:t>
            </w:r>
            <w:r>
              <w:rPr>
                <w:rFonts w:hint="default" w:ascii="宋体" w:hAnsi="宋体" w:eastAsia="宋体" w:cs="仿宋_GB2312"/>
                <w:color w:val="000000"/>
                <w:kern w:val="21"/>
                <w:sz w:val="18"/>
                <w:szCs w:val="18"/>
              </w:rPr>
              <w:t>安全生产检查</w:t>
            </w:r>
          </w:p>
        </w:tc>
        <w:tc>
          <w:tcPr>
            <w:tcW w:w="2262" w:type="dxa"/>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eastAsia"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烟花爆竹经营单位零售点许可条件保持情况</w:t>
            </w:r>
          </w:p>
        </w:tc>
        <w:tc>
          <w:tcPr>
            <w:tcW w:w="1230" w:type="dxa"/>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《烟花爆竹安全管理条例》第十八条；《烟花爆竹经营许可实施办法》（原国家安全监管总局令第65号）；《烟花爆竹生产经营安全规定》（原国家安全监管总局令第93号）。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 w:type="dxa"/>
            <w:vMerge w:val="continue"/>
            <w:tcBorders>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eastAsia"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lang w:val="en-US" w:eastAsia="zh-CN"/>
              </w:rPr>
              <w:t>.</w:t>
            </w:r>
            <w:r>
              <w:rPr>
                <w:rFonts w:hint="default" w:ascii="宋体" w:hAnsi="宋体" w:eastAsia="宋体" w:cs="仿宋_GB2312"/>
                <w:color w:val="000000"/>
                <w:kern w:val="21"/>
                <w:sz w:val="18"/>
                <w:szCs w:val="18"/>
              </w:rPr>
              <w:t>烟花爆竹经营单位经营管理情况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《烟花爆竹安全管理条例》第二十条、第二十一条；《烟花爆竹经营许可实施办法》（原国家安全监管总局令第65号）；《烟花爆竹生产经营安全规定》（原国家安全监管总局令第93号）。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restart"/>
            <w:tcBorders>
              <w:top w:val="single" w:color="auto" w:sz="4" w:space="0"/>
              <w:left w:val="single" w:color="auto" w:sz="4" w:space="0"/>
              <w:right w:val="single" w:color="auto" w:sz="4" w:space="0"/>
            </w:tcBorders>
            <w:vAlign w:val="center"/>
          </w:tcPr>
          <w:p>
            <w:pPr>
              <w:tabs>
                <w:tab w:val="left" w:pos="649"/>
              </w:tabs>
              <w:spacing w:line="336" w:lineRule="exact"/>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4</w:t>
            </w:r>
          </w:p>
        </w:tc>
        <w:tc>
          <w:tcPr>
            <w:tcW w:w="1514"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冶金</w:t>
            </w:r>
            <w:r>
              <w:rPr>
                <w:rFonts w:hint="eastAsia" w:ascii="宋体" w:hAnsi="宋体" w:eastAsia="宋体" w:cs="仿宋_GB2312"/>
                <w:color w:val="000000"/>
                <w:kern w:val="21"/>
                <w:sz w:val="18"/>
                <w:szCs w:val="18"/>
                <w:lang w:eastAsia="zh-CN"/>
              </w:rPr>
              <w:t>、涉粉涉爆</w:t>
            </w:r>
            <w:r>
              <w:rPr>
                <w:rFonts w:hint="default" w:ascii="宋体" w:hAnsi="宋体" w:eastAsia="宋体" w:cs="仿宋_GB2312"/>
                <w:color w:val="000000"/>
                <w:kern w:val="21"/>
                <w:sz w:val="18"/>
                <w:szCs w:val="18"/>
              </w:rPr>
              <w:t>等工贸企业安全生产检查</w:t>
            </w: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w:t>
            </w:r>
            <w:r>
              <w:rPr>
                <w:rFonts w:hint="default" w:ascii="宋体" w:hAnsi="宋体" w:eastAsia="宋体" w:cs="仿宋_GB2312"/>
                <w:color w:val="000000"/>
                <w:kern w:val="21"/>
                <w:sz w:val="18"/>
                <w:szCs w:val="18"/>
              </w:rPr>
              <w:t>主要负责人履职情况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《安全生产法》第十八条、第十九条、第二十条。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2.</w:t>
            </w:r>
            <w:r>
              <w:rPr>
                <w:rFonts w:hint="default" w:ascii="宋体" w:hAnsi="宋体" w:eastAsia="宋体" w:cs="仿宋_GB2312"/>
                <w:color w:val="000000"/>
                <w:kern w:val="21"/>
                <w:sz w:val="18"/>
                <w:szCs w:val="18"/>
              </w:rPr>
              <w:t>建设项目管理情况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《建设项目安全设施“三同时”监督管理办法》第九条、第十条、第十六条、第十七条、第二十三条。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3.</w:t>
            </w:r>
            <w:r>
              <w:rPr>
                <w:rFonts w:hint="default" w:ascii="宋体" w:hAnsi="宋体" w:eastAsia="宋体" w:cs="仿宋_GB2312"/>
                <w:color w:val="000000"/>
                <w:kern w:val="21"/>
                <w:sz w:val="18"/>
                <w:szCs w:val="18"/>
              </w:rPr>
              <w:t>资金投入情况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4.</w:t>
            </w:r>
            <w:r>
              <w:rPr>
                <w:rFonts w:hint="default" w:ascii="宋体" w:hAnsi="宋体" w:eastAsia="宋体" w:cs="仿宋_GB2312"/>
                <w:color w:val="000000"/>
                <w:kern w:val="21"/>
                <w:sz w:val="18"/>
                <w:szCs w:val="18"/>
              </w:rPr>
              <w:t>管理机构情况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《安全生产法》第二十一条；《广西安全生产条例》第二十条。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5.</w:t>
            </w:r>
            <w:r>
              <w:rPr>
                <w:rFonts w:hint="default" w:ascii="宋体" w:hAnsi="宋体" w:eastAsia="宋体" w:cs="仿宋_GB2312"/>
                <w:color w:val="000000"/>
                <w:kern w:val="21"/>
                <w:sz w:val="18"/>
                <w:szCs w:val="18"/>
              </w:rPr>
              <w:t>人员资质和教育培训情况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二十四条、第二十五条、第二十七条、第四十四条；《生产经营单位安全培训规定》第九条、第十二条、第十四条、第十五条、第十六条、第二十一条；《冶金企业安全生产监督管理规定》第九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6.</w:t>
            </w:r>
            <w:r>
              <w:rPr>
                <w:rFonts w:hint="default" w:ascii="宋体" w:hAnsi="宋体" w:eastAsia="宋体" w:cs="仿宋_GB2312"/>
                <w:color w:val="000000"/>
                <w:kern w:val="21"/>
                <w:sz w:val="18"/>
                <w:szCs w:val="18"/>
              </w:rPr>
              <w:t>应急管理情况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《安全生产法》第四条、第五条、第十八条、第二十二条、第七十六条、第七十八条、第七十九条。《生产安全事故应急条例》（国务院令第 708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7.</w:t>
            </w:r>
            <w:r>
              <w:rPr>
                <w:rFonts w:hint="default" w:ascii="宋体" w:hAnsi="宋体" w:eastAsia="宋体" w:cs="仿宋_GB2312"/>
                <w:color w:val="000000"/>
                <w:kern w:val="21"/>
                <w:sz w:val="18"/>
                <w:szCs w:val="18"/>
              </w:rPr>
              <w:t>隐患排查治理情况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《安全生产法》第三十八条；《安全生产事故隐患排查治理暂行规定》第四条、第八条、第十条、第十四条、第十五条、第十六条、第十八条。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8.</w:t>
            </w:r>
            <w:r>
              <w:rPr>
                <w:rFonts w:hint="default" w:ascii="宋体" w:hAnsi="宋体" w:eastAsia="宋体" w:cs="仿宋_GB2312"/>
                <w:color w:val="000000"/>
                <w:kern w:val="21"/>
                <w:sz w:val="18"/>
                <w:szCs w:val="18"/>
              </w:rPr>
              <w:t>安全管理情况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二条、第三十五条、第三十六条、第三十七条、第三十九条、第四十条、第四十二条、第四十五条、第四十六条；《建材行业较大危险因素辨识与防范指导手册》；《轻工行业较大危险因素辨识与防范指导手册》；《纺织行业较大危险因素辨识与防范指导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9.</w:t>
            </w:r>
            <w:r>
              <w:rPr>
                <w:rFonts w:hint="default" w:ascii="宋体" w:hAnsi="宋体" w:eastAsia="宋体" w:cs="仿宋_GB2312"/>
                <w:color w:val="000000"/>
                <w:kern w:val="21"/>
                <w:sz w:val="18"/>
                <w:szCs w:val="18"/>
              </w:rPr>
              <w:t>监督检查情况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《安全生产法》第六十三条。《安全生产违法行为行政处罚办法》第四十五条。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10.</w:t>
            </w:r>
            <w:r>
              <w:rPr>
                <w:rFonts w:hint="default" w:ascii="宋体" w:hAnsi="宋体" w:eastAsia="宋体" w:cs="仿宋_GB2312"/>
                <w:color w:val="000000"/>
                <w:kern w:val="21"/>
                <w:sz w:val="18"/>
                <w:szCs w:val="18"/>
              </w:rPr>
              <w:t>建材类企业其他重点检查项目</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《水泥工厂筒型储存库人工清库安全规程》（AQ 2047-2012）5。《玻璃工厂工业卫生与安全技术规程》（GB 15081-1994）5.4.7。《石油库设计规范》（GB 50074-2014）14.2.1。《工业企业煤气安全规程》（GB 6222-2005）5.1。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11.</w:t>
            </w:r>
            <w:r>
              <w:rPr>
                <w:rFonts w:hint="default" w:ascii="宋体" w:hAnsi="宋体" w:eastAsia="宋体" w:cs="仿宋_GB2312"/>
                <w:color w:val="000000"/>
                <w:kern w:val="21"/>
                <w:sz w:val="18"/>
                <w:szCs w:val="18"/>
              </w:rPr>
              <w:t>轻工类企业其他重点检查项目情况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rPr>
            </w:pPr>
            <w:r>
              <w:rPr>
                <w:rFonts w:hint="default" w:ascii="宋体" w:hAnsi="宋体" w:eastAsia="宋体" w:cs="仿宋_GB2312"/>
                <w:color w:val="000000"/>
                <w:kern w:val="21"/>
                <w:sz w:val="18"/>
                <w:szCs w:val="18"/>
              </w:rPr>
              <w:t>《氢气使用安全技术规程》（GB 4962- 2008）6.4.6、6.4.8。《浸出油工厂防火安全规范》（SJB 04-91）3.0.8、3.0.10。《酒厂设计防火规范》（GB 50694-2011）9.3.5。《易燃易爆罐区安全监控预警系统验收技术要求》（GB 17681-1999）7.4.1、7.4.2。《氯气安全规程》（GB 11984-2008）5.3.2。《工业企业煤气安全规程》（GB 6222-2 005）4.10。《氢气使用安全技术规程》（GB 4962- 2008）4.4.3</w:t>
            </w:r>
            <w:r>
              <w:rPr>
                <w:rFonts w:hint="eastAsia" w:ascii="宋体" w:hAnsi="宋体" w:eastAsia="宋体" w:cs="仿宋_GB2312"/>
                <w:color w:val="000000"/>
                <w:kern w:val="21"/>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12.</w:t>
            </w:r>
            <w:r>
              <w:rPr>
                <w:rFonts w:hint="default" w:ascii="宋体" w:hAnsi="宋体" w:eastAsia="宋体" w:cs="仿宋_GB2312"/>
                <w:color w:val="000000"/>
                <w:kern w:val="21"/>
                <w:sz w:val="18"/>
                <w:szCs w:val="18"/>
              </w:rPr>
              <w:t>纺织企业其他重点检查项目情况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《纺织工业企业安全管理规范》（AQ 7002-2007）。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13.</w:t>
            </w:r>
            <w:r>
              <w:rPr>
                <w:rFonts w:hint="default" w:ascii="宋体" w:hAnsi="宋体" w:eastAsia="宋体" w:cs="仿宋_GB2312"/>
                <w:color w:val="000000"/>
                <w:kern w:val="21"/>
                <w:sz w:val="18"/>
                <w:szCs w:val="18"/>
              </w:rPr>
              <w:t>粉尘涉爆企业其他重点检查项目情况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w:t>
            </w:r>
            <w:r>
              <w:rPr>
                <w:rFonts w:hint="default" w:ascii="宋体" w:hAnsi="宋体" w:eastAsia="宋体" w:cs="仿宋_GB2312"/>
                <w:color w:val="000000"/>
                <w:kern w:val="21"/>
                <w:sz w:val="18"/>
                <w:szCs w:val="18"/>
                <w:lang w:val="en-US" w:eastAsia="zh-CN"/>
              </w:rPr>
              <w:t>区、市、县</w:t>
            </w:r>
            <w:r>
              <w:rPr>
                <w:rFonts w:hint="default" w:ascii="宋体" w:hAnsi="宋体" w:eastAsia="宋体" w:cs="仿宋_GB2312"/>
                <w:color w:val="000000"/>
                <w:kern w:val="21"/>
                <w:sz w:val="18"/>
                <w:szCs w:val="18"/>
              </w:rPr>
              <w:t>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《建筑设计防火规范》（GB 50016-2014）3.4.1、3.6.1；《粉尘防爆安全规程》（GB 15577-2007）5.1、6.5、6.6.1、6.4.2、6.6.4、7.3、7.4、7.5、8.3.1、8.3.2；《工业建筑供暖通风与空气调节设计规范》（GB 50019-2015） 6.9.13；《建筑设计防火规范》（GB 50016-2014）9.3.8。《爆炸危险环境电力装置设计规范》（GB 50058-2014）5.2.1、5.2.2、5.2.3。《木材加工系统粉尘防爆安全规范》（AQ 4228-2012）6.2.1.2。《粉尘爆炸危险场所用收尘器 防爆导则》（GB/T17919-2008）4.6.3、4.6.4。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14.</w:t>
            </w:r>
            <w:r>
              <w:rPr>
                <w:rFonts w:hint="default" w:ascii="宋体" w:hAnsi="宋体" w:eastAsia="宋体" w:cs="仿宋_GB2312"/>
                <w:color w:val="000000"/>
                <w:kern w:val="21"/>
                <w:sz w:val="18"/>
                <w:szCs w:val="18"/>
              </w:rPr>
              <w:t>涉及液氨制冷企业其他重点检查项目情况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《安全生产法》第三十七条；《危险化学品重大危险源监督管理暂行规定》（国家安全监管总局令第40号）。《冷库设计规范》（GB 50072-2010）6.2.7。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15.</w:t>
            </w:r>
            <w:r>
              <w:rPr>
                <w:rFonts w:hint="default" w:ascii="宋体" w:hAnsi="宋体" w:eastAsia="宋体" w:cs="仿宋_GB2312"/>
                <w:color w:val="000000"/>
                <w:kern w:val="21"/>
                <w:sz w:val="18"/>
                <w:szCs w:val="18"/>
              </w:rPr>
              <w:t>存在有限空间作业企业其他重点检查项目情况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《工贸企业有限空间作业安全管理与监督暂行规定》（原国家安全监管总局令第59号）。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91" w:type="dxa"/>
            <w:vMerge w:val="continue"/>
            <w:tcBorders>
              <w:left w:val="single" w:color="auto" w:sz="4" w:space="0"/>
              <w:bottom w:val="single" w:color="auto" w:sz="4" w:space="0"/>
              <w:right w:val="single" w:color="auto" w:sz="4" w:space="0"/>
            </w:tcBorders>
            <w:vAlign w:val="center"/>
          </w:tcPr>
          <w:p>
            <w:pPr>
              <w:tabs>
                <w:tab w:val="left" w:pos="649"/>
              </w:tabs>
              <w:spacing w:line="336" w:lineRule="exact"/>
              <w:jc w:val="center"/>
              <w:rPr>
                <w:rFonts w:hint="default" w:ascii="Times New Roman" w:hAnsi="Times New Roman" w:eastAsia="仿宋_GB2312" w:cs="Times New Roman"/>
                <w:sz w:val="21"/>
                <w:szCs w:val="21"/>
              </w:rPr>
            </w:pPr>
          </w:p>
        </w:tc>
        <w:tc>
          <w:tcPr>
            <w:tcW w:w="1514"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p>
        </w:tc>
        <w:tc>
          <w:tcPr>
            <w:tcW w:w="226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lang w:val="en-US" w:eastAsia="zh-CN"/>
              </w:rPr>
              <w:t>16.</w:t>
            </w:r>
            <w:r>
              <w:rPr>
                <w:rFonts w:hint="default" w:ascii="宋体" w:hAnsi="宋体" w:eastAsia="宋体" w:cs="仿宋_GB2312"/>
                <w:color w:val="000000"/>
                <w:kern w:val="21"/>
                <w:sz w:val="18"/>
                <w:szCs w:val="18"/>
              </w:rPr>
              <w:t>冶金和有色金属企业重点检查项目情况</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企业</w:t>
            </w:r>
          </w:p>
        </w:tc>
        <w:tc>
          <w:tcPr>
            <w:tcW w:w="154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重点检查事项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现场检查</w:t>
            </w:r>
          </w:p>
        </w:tc>
        <w:tc>
          <w:tcPr>
            <w:tcW w:w="204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自治区、市、县实施</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rPr>
            </w:pPr>
            <w:r>
              <w:rPr>
                <w:rFonts w:hint="default" w:ascii="宋体" w:hAnsi="宋体" w:eastAsia="宋体" w:cs="仿宋_GB2312"/>
                <w:color w:val="000000"/>
                <w:kern w:val="21"/>
                <w:sz w:val="18"/>
                <w:szCs w:val="18"/>
              </w:rPr>
              <w:t>《安全生产法》和《冶金企业和有色金属企业安全生产规定》（原国家安全监管总局令第91号）。</w:t>
            </w:r>
          </w:p>
        </w:tc>
      </w:tr>
    </w:tbl>
    <w:p>
      <w:pPr>
        <w:tabs>
          <w:tab w:val="left" w:pos="2198"/>
        </w:tabs>
        <w:jc w:val="center"/>
        <w:rPr>
          <w:rFonts w:hint="eastAsia" w:ascii="方正小标宋简体" w:eastAsia="方正小标宋简体"/>
          <w:bCs/>
          <w:sz w:val="44"/>
          <w:szCs w:val="44"/>
        </w:rPr>
      </w:pPr>
    </w:p>
    <w:p>
      <w:pPr>
        <w:pStyle w:val="2"/>
        <w:rPr>
          <w:rFonts w:hint="eastAsia" w:ascii="方正小标宋简体" w:eastAsia="方正小标宋简体"/>
          <w:bCs/>
          <w:sz w:val="44"/>
          <w:szCs w:val="44"/>
        </w:rPr>
      </w:pPr>
    </w:p>
    <w:p>
      <w:pPr>
        <w:pStyle w:val="2"/>
        <w:rPr>
          <w:rFonts w:hint="eastAsia" w:ascii="方正小标宋简体" w:eastAsia="方正小标宋简体"/>
          <w:bCs/>
          <w:sz w:val="44"/>
          <w:szCs w:val="44"/>
        </w:rPr>
      </w:pPr>
    </w:p>
    <w:p>
      <w:pPr>
        <w:tabs>
          <w:tab w:val="left" w:pos="2198"/>
        </w:tabs>
        <w:jc w:val="center"/>
        <w:rPr>
          <w:rFonts w:ascii="方正小标宋简体" w:eastAsia="方正小标宋简体"/>
          <w:bCs/>
          <w:sz w:val="44"/>
          <w:szCs w:val="44"/>
        </w:rPr>
      </w:pPr>
      <w:r>
        <w:rPr>
          <w:rFonts w:hint="eastAsia" w:ascii="方正小标宋简体" w:eastAsia="方正小标宋简体"/>
          <w:bCs/>
          <w:sz w:val="44"/>
          <w:szCs w:val="44"/>
          <w:lang w:val="en-US" w:eastAsia="zh-CN"/>
        </w:rPr>
        <w:t>5</w:t>
      </w:r>
      <w:r>
        <w:rPr>
          <w:rFonts w:hint="eastAsia" w:ascii="方正小标宋简体" w:eastAsia="方正小标宋简体"/>
          <w:bCs/>
          <w:sz w:val="44"/>
          <w:szCs w:val="44"/>
        </w:rPr>
        <w:t>、桂林市公安局七星分局随机抽查事项清单</w:t>
      </w:r>
    </w:p>
    <w:p>
      <w:pPr>
        <w:pStyle w:val="10"/>
        <w:ind w:firstLine="0" w:firstLineChars="0"/>
        <w:rPr>
          <w:rFonts w:hint="eastAsia" w:ascii="Times New Roman" w:hAnsi="Times New Roman" w:eastAsia="仿宋_GB2312" w:cs="Times New Roman"/>
          <w:b/>
          <w:bCs/>
          <w:color w:val="000000"/>
          <w:kern w:val="2"/>
          <w:lang w:eastAsia="zh-CN"/>
        </w:rPr>
      </w:pPr>
      <w:r>
        <w:rPr>
          <w:rFonts w:hint="eastAsia" w:ascii="Times New Roman" w:hAnsi="Times New Roman" w:eastAsia="仿宋_GB2312" w:cs="Times New Roman"/>
          <w:b/>
          <w:bCs/>
          <w:color w:val="000000"/>
          <w:kern w:val="2"/>
        </w:rPr>
        <w:t>抽查项目：</w:t>
      </w:r>
      <w:r>
        <w:rPr>
          <w:rFonts w:hint="eastAsia" w:ascii="Times New Roman" w:hAnsi="Times New Roman" w:eastAsia="仿宋_GB2312" w:cs="Times New Roman"/>
          <w:b/>
          <w:bCs/>
          <w:color w:val="000000"/>
          <w:kern w:val="2"/>
          <w:lang w:val="en-US" w:eastAsia="zh-CN"/>
        </w:rPr>
        <w:t>2</w:t>
      </w:r>
      <w:r>
        <w:rPr>
          <w:rFonts w:hint="eastAsia" w:ascii="Times New Roman" w:hAnsi="Times New Roman" w:eastAsia="仿宋_GB2312" w:cs="Times New Roman"/>
          <w:b/>
          <w:bCs/>
          <w:color w:val="000000"/>
          <w:kern w:val="2"/>
        </w:rPr>
        <w:t>个</w:t>
      </w:r>
      <w:r>
        <w:rPr>
          <w:rFonts w:hint="eastAsia" w:ascii="Times New Roman" w:hAnsi="Times New Roman" w:eastAsia="仿宋_GB2312" w:cs="Times New Roman"/>
          <w:b/>
          <w:bCs/>
          <w:color w:val="000000"/>
          <w:kern w:val="2"/>
          <w:lang w:eastAsia="zh-CN"/>
        </w:rPr>
        <w:t>，</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7</w:t>
      </w:r>
      <w:r>
        <w:rPr>
          <w:rFonts w:hint="default" w:ascii="Times New Roman" w:hAnsi="Times New Roman" w:eastAsia="仿宋_GB2312" w:cs="Times New Roman"/>
          <w:b/>
          <w:bCs/>
          <w:color w:val="000000"/>
          <w:kern w:val="2"/>
        </w:rPr>
        <w:t>项</w:t>
      </w:r>
    </w:p>
    <w:tbl>
      <w:tblPr>
        <w:tblStyle w:val="8"/>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605"/>
        <w:gridCol w:w="2756"/>
        <w:gridCol w:w="1559"/>
        <w:gridCol w:w="1559"/>
        <w:gridCol w:w="1124"/>
        <w:gridCol w:w="1515"/>
        <w:gridCol w:w="3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序号</w:t>
            </w:r>
          </w:p>
        </w:tc>
        <w:tc>
          <w:tcPr>
            <w:tcW w:w="4361" w:type="dxa"/>
            <w:gridSpan w:val="2"/>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抽查项目</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抽查对象</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事项类型</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检查方式</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检查主体</w:t>
            </w:r>
          </w:p>
        </w:tc>
        <w:tc>
          <w:tcPr>
            <w:tcW w:w="3173"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sz w:val="24"/>
              </w:rPr>
            </w:pPr>
            <w:r>
              <w:rPr>
                <w:rFonts w:hint="eastAsia" w:ascii="宋体" w:hAnsi="宋体" w:cs="仿宋_GB2312"/>
                <w:b/>
                <w:sz w:val="24"/>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sz w:val="24"/>
              </w:rPr>
            </w:pPr>
          </w:p>
        </w:tc>
        <w:tc>
          <w:tcPr>
            <w:tcW w:w="1605"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抽查类别</w:t>
            </w:r>
          </w:p>
        </w:tc>
        <w:tc>
          <w:tcPr>
            <w:tcW w:w="2756"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r>
              <w:rPr>
                <w:rFonts w:hint="eastAsia" w:ascii="宋体" w:hAnsi="宋体" w:cs="仿宋_GB2312"/>
                <w:b/>
                <w:bCs/>
                <w:sz w:val="24"/>
              </w:rPr>
              <w:t>抽查事项</w:t>
            </w:r>
          </w:p>
        </w:tc>
        <w:tc>
          <w:tcPr>
            <w:tcW w:w="1559"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1559"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1124"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1515"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c>
          <w:tcPr>
            <w:tcW w:w="3173"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567"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1</w:t>
            </w:r>
          </w:p>
        </w:tc>
        <w:tc>
          <w:tcPr>
            <w:tcW w:w="1605"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保安从业单位、保安培训单位监督检查</w:t>
            </w: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1.保安从业单位及其保安服务活动情况的检查</w:t>
            </w:r>
          </w:p>
        </w:tc>
        <w:tc>
          <w:tcPr>
            <w:tcW w:w="1559"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保安从业单位、保安培训单位</w:t>
            </w:r>
          </w:p>
        </w:tc>
        <w:tc>
          <w:tcPr>
            <w:tcW w:w="1559"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重点检查事项</w:t>
            </w:r>
          </w:p>
        </w:tc>
        <w:tc>
          <w:tcPr>
            <w:tcW w:w="1124"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现场检查</w:t>
            </w:r>
          </w:p>
        </w:tc>
        <w:tc>
          <w:tcPr>
            <w:tcW w:w="1515"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县级以上公安部门</w:t>
            </w:r>
          </w:p>
        </w:tc>
        <w:tc>
          <w:tcPr>
            <w:tcW w:w="3173"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《保安服务管理条例》、《公安机关实施保安服务管理条例办法》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567"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605"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2. 保安培训单位及其培训活动情况的检查</w:t>
            </w:r>
          </w:p>
        </w:tc>
        <w:tc>
          <w:tcPr>
            <w:tcW w:w="1559"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59"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124"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15"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3173"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2</w:t>
            </w:r>
          </w:p>
        </w:tc>
        <w:tc>
          <w:tcPr>
            <w:tcW w:w="1605"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旅馆经营行业治安管理监督抽查</w:t>
            </w: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1. 开业、变更后是否按规定办理特种行业许可的检查</w:t>
            </w:r>
          </w:p>
        </w:tc>
        <w:tc>
          <w:tcPr>
            <w:tcW w:w="1559"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辖区旅馆业</w:t>
            </w:r>
          </w:p>
        </w:tc>
        <w:tc>
          <w:tcPr>
            <w:tcW w:w="1559"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重点检查事项</w:t>
            </w:r>
          </w:p>
        </w:tc>
        <w:tc>
          <w:tcPr>
            <w:tcW w:w="1124"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现场检查</w:t>
            </w:r>
          </w:p>
        </w:tc>
        <w:tc>
          <w:tcPr>
            <w:tcW w:w="1515"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县级以上公安部门</w:t>
            </w:r>
          </w:p>
        </w:tc>
        <w:tc>
          <w:tcPr>
            <w:tcW w:w="3173" w:type="dxa"/>
            <w:vMerge w:val="restart"/>
            <w:tcBorders>
              <w:top w:val="single" w:color="auto" w:sz="4" w:space="0"/>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根据《广西壮族自治区特种行业治安管理条例》第24条；《旅馆业治安管理办法》（国务院令第588号）第十四条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605"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2. 设施、设备是否符合治安、安全防范有关规定及标准；治安、安全防范制度、措施建立和落实情况的检查</w:t>
            </w:r>
          </w:p>
        </w:tc>
        <w:tc>
          <w:tcPr>
            <w:tcW w:w="1559"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59"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12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15"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3173"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605"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3. 是否按照规定登记住宿旅客信息的检查</w:t>
            </w:r>
          </w:p>
        </w:tc>
        <w:tc>
          <w:tcPr>
            <w:tcW w:w="1559"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59"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12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15"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3173"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605"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4. 治安管理信息系统建设和应用情况及视频信息上传情况的检查</w:t>
            </w:r>
          </w:p>
        </w:tc>
        <w:tc>
          <w:tcPr>
            <w:tcW w:w="1559"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59"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124"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15"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3173" w:type="dxa"/>
            <w:vMerge w:val="continue"/>
            <w:tcBorders>
              <w:left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605"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27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r>
              <w:rPr>
                <w:rFonts w:hint="eastAsia" w:ascii="宋体" w:hAnsi="宋体" w:eastAsia="宋体" w:cs="仿宋_GB2312"/>
                <w:color w:val="000000"/>
                <w:kern w:val="21"/>
                <w:sz w:val="18"/>
                <w:szCs w:val="18"/>
                <w:lang w:val="en-US" w:eastAsia="zh-CN"/>
              </w:rPr>
              <w:t>5. 法定代表人或者主要负责人履行治安、安全责任情况的检查</w:t>
            </w:r>
          </w:p>
        </w:tc>
        <w:tc>
          <w:tcPr>
            <w:tcW w:w="1559"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59"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124"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1515"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c>
          <w:tcPr>
            <w:tcW w:w="3173" w:type="dxa"/>
            <w:vMerge w:val="continue"/>
            <w:tcBorders>
              <w:left w:val="single" w:color="auto" w:sz="4" w:space="0"/>
              <w:bottom w:val="single" w:color="auto" w:sz="4" w:space="0"/>
              <w:right w:val="single" w:color="auto" w:sz="4" w:space="0"/>
            </w:tcBorders>
            <w:vAlign w:val="center"/>
          </w:tcPr>
          <w:p>
            <w:pPr>
              <w:widowControl/>
              <w:spacing w:line="240" w:lineRule="exact"/>
              <w:jc w:val="center"/>
              <w:textAlignment w:val="center"/>
              <w:rPr>
                <w:rFonts w:hint="default" w:ascii="宋体" w:hAnsi="宋体" w:eastAsia="宋体" w:cs="仿宋_GB2312"/>
                <w:color w:val="000000"/>
                <w:kern w:val="21"/>
                <w:sz w:val="18"/>
                <w:szCs w:val="18"/>
                <w:lang w:val="en-US" w:eastAsia="zh-CN"/>
              </w:rPr>
            </w:pPr>
          </w:p>
        </w:tc>
      </w:tr>
    </w:tbl>
    <w:p>
      <w:pPr>
        <w:widowControl/>
        <w:spacing w:line="240" w:lineRule="exact"/>
        <w:jc w:val="center"/>
        <w:textAlignment w:val="center"/>
        <w:rPr>
          <w:rFonts w:hint="eastAsia" w:ascii="宋体" w:hAnsi="宋体" w:eastAsia="宋体" w:cs="仿宋_GB2312"/>
          <w:color w:val="000000"/>
          <w:kern w:val="21"/>
          <w:sz w:val="18"/>
          <w:szCs w:val="18"/>
          <w:lang w:val="en-US" w:eastAsia="zh-CN"/>
        </w:rPr>
      </w:pPr>
    </w:p>
    <w:p>
      <w:pPr>
        <w:rPr>
          <w:rFonts w:hint="eastAsia" w:ascii="宋体" w:hAnsi="宋体" w:cs="宋体"/>
          <w:sz w:val="44"/>
          <w:szCs w:val="44"/>
        </w:rPr>
      </w:pPr>
    </w:p>
    <w:p>
      <w:pPr>
        <w:rPr>
          <w:rFonts w:hint="eastAsia" w:ascii="宋体" w:hAnsi="宋体" w:cs="宋体"/>
          <w:sz w:val="44"/>
          <w:szCs w:val="44"/>
        </w:rPr>
      </w:pPr>
      <w:bookmarkStart w:id="4" w:name="_Toc32281"/>
    </w:p>
    <w:p>
      <w:pPr>
        <w:pStyle w:val="4"/>
        <w:jc w:val="center"/>
        <w:rPr>
          <w:rFonts w:hint="eastAsia" w:ascii="方正小标宋简体" w:hAnsi="宋体" w:eastAsia="方正小标宋简体" w:cs="宋体"/>
          <w:b w:val="0"/>
          <w:sz w:val="44"/>
          <w:szCs w:val="44"/>
        </w:rPr>
      </w:pPr>
      <w:r>
        <w:rPr>
          <w:rFonts w:hint="eastAsia" w:ascii="方正小标宋简体" w:hAnsi="宋体" w:eastAsia="方正小标宋简体" w:cs="宋体"/>
          <w:b w:val="0"/>
          <w:sz w:val="44"/>
          <w:szCs w:val="44"/>
          <w:lang w:val="en-US" w:eastAsia="zh-CN"/>
        </w:rPr>
        <w:t>6</w:t>
      </w:r>
      <w:r>
        <w:rPr>
          <w:rFonts w:hint="eastAsia" w:ascii="方正小标宋简体" w:hAnsi="宋体" w:eastAsia="方正小标宋简体" w:cs="宋体"/>
          <w:b w:val="0"/>
          <w:sz w:val="44"/>
          <w:szCs w:val="44"/>
        </w:rPr>
        <w:t>、桂林七星区财政局随机抽查事项清单</w:t>
      </w:r>
      <w:bookmarkEnd w:id="4"/>
    </w:p>
    <w:p>
      <w:pPr>
        <w:pStyle w:val="10"/>
        <w:ind w:firstLine="0" w:firstLineChars="0"/>
        <w:rPr>
          <w:rFonts w:hint="eastAsia" w:ascii="Times New Roman" w:hAnsi="Times New Roman" w:eastAsia="仿宋_GB2312" w:cs="Times New Roman"/>
          <w:b/>
          <w:bCs/>
          <w:color w:val="000000"/>
          <w:kern w:val="2"/>
          <w:lang w:eastAsia="zh-CN"/>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：1个</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1</w:t>
      </w:r>
      <w:r>
        <w:rPr>
          <w:rFonts w:hint="default" w:ascii="Times New Roman" w:hAnsi="Times New Roman" w:eastAsia="仿宋_GB2312" w:cs="Times New Roman"/>
          <w:b/>
          <w:bCs/>
          <w:color w:val="000000"/>
          <w:kern w:val="2"/>
        </w:rPr>
        <w:t>项</w:t>
      </w:r>
    </w:p>
    <w:tbl>
      <w:tblPr>
        <w:tblStyle w:val="8"/>
        <w:tblW w:w="13457" w:type="dxa"/>
        <w:jc w:val="center"/>
        <w:tblInd w:w="9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3"/>
        <w:gridCol w:w="1069"/>
        <w:gridCol w:w="1319"/>
        <w:gridCol w:w="1274"/>
        <w:gridCol w:w="1658"/>
        <w:gridCol w:w="1350"/>
        <w:gridCol w:w="1418"/>
        <w:gridCol w:w="46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7" w:hRule="atLeast"/>
          <w:jc w:val="center"/>
        </w:trPr>
        <w:tc>
          <w:tcPr>
            <w:tcW w:w="693" w:type="dxa"/>
            <w:vMerge w:val="restart"/>
            <w:vAlign w:val="center"/>
          </w:tcPr>
          <w:p>
            <w:pPr>
              <w:jc w:val="center"/>
              <w:rPr>
                <w:rFonts w:ascii="黑体" w:hAnsi="黑体" w:eastAsia="黑体"/>
                <w:b/>
                <w:bCs/>
                <w:sz w:val="24"/>
                <w:szCs w:val="24"/>
              </w:rPr>
            </w:pPr>
            <w:r>
              <w:rPr>
                <w:rFonts w:hint="eastAsia" w:ascii="黑体" w:hAnsi="黑体" w:eastAsia="黑体" w:cs="黑体"/>
                <w:b/>
                <w:bCs/>
                <w:sz w:val="24"/>
                <w:szCs w:val="24"/>
              </w:rPr>
              <w:t>序号</w:t>
            </w:r>
          </w:p>
        </w:tc>
        <w:tc>
          <w:tcPr>
            <w:tcW w:w="2388" w:type="dxa"/>
            <w:gridSpan w:val="2"/>
            <w:vAlign w:val="center"/>
          </w:tcPr>
          <w:p>
            <w:pPr>
              <w:jc w:val="center"/>
              <w:rPr>
                <w:rFonts w:ascii="黑体" w:hAnsi="黑体" w:eastAsia="黑体"/>
                <w:b/>
                <w:bCs/>
                <w:sz w:val="24"/>
                <w:szCs w:val="24"/>
              </w:rPr>
            </w:pPr>
            <w:r>
              <w:rPr>
                <w:rFonts w:hint="eastAsia" w:ascii="黑体" w:hAnsi="黑体" w:eastAsia="黑体" w:cs="黑体"/>
                <w:b/>
                <w:bCs/>
                <w:sz w:val="24"/>
                <w:szCs w:val="24"/>
              </w:rPr>
              <w:t>抽查项目</w:t>
            </w:r>
          </w:p>
        </w:tc>
        <w:tc>
          <w:tcPr>
            <w:tcW w:w="1274" w:type="dxa"/>
            <w:vMerge w:val="restart"/>
            <w:vAlign w:val="center"/>
          </w:tcPr>
          <w:p>
            <w:pPr>
              <w:jc w:val="center"/>
              <w:rPr>
                <w:rFonts w:ascii="黑体" w:hAnsi="黑体" w:eastAsia="黑体"/>
                <w:b/>
                <w:bCs/>
                <w:sz w:val="24"/>
                <w:szCs w:val="24"/>
              </w:rPr>
            </w:pPr>
            <w:r>
              <w:rPr>
                <w:rFonts w:hint="eastAsia" w:ascii="黑体" w:hAnsi="黑体" w:eastAsia="黑体" w:cs="黑体"/>
                <w:b/>
                <w:bCs/>
                <w:sz w:val="24"/>
                <w:szCs w:val="24"/>
              </w:rPr>
              <w:t>检查对象</w:t>
            </w:r>
          </w:p>
        </w:tc>
        <w:tc>
          <w:tcPr>
            <w:tcW w:w="1658" w:type="dxa"/>
            <w:vMerge w:val="restart"/>
            <w:vAlign w:val="center"/>
          </w:tcPr>
          <w:p>
            <w:pPr>
              <w:jc w:val="center"/>
              <w:rPr>
                <w:rFonts w:ascii="黑体" w:hAnsi="黑体" w:eastAsia="黑体"/>
                <w:b/>
                <w:bCs/>
                <w:sz w:val="24"/>
                <w:szCs w:val="24"/>
              </w:rPr>
            </w:pPr>
            <w:r>
              <w:rPr>
                <w:rFonts w:hint="eastAsia" w:ascii="黑体" w:hAnsi="黑体" w:eastAsia="黑体" w:cs="黑体"/>
                <w:b/>
                <w:bCs/>
                <w:sz w:val="24"/>
                <w:szCs w:val="24"/>
              </w:rPr>
              <w:t>事项类型</w:t>
            </w:r>
          </w:p>
        </w:tc>
        <w:tc>
          <w:tcPr>
            <w:tcW w:w="1350" w:type="dxa"/>
            <w:vMerge w:val="restart"/>
            <w:vAlign w:val="center"/>
          </w:tcPr>
          <w:p>
            <w:pPr>
              <w:jc w:val="center"/>
              <w:rPr>
                <w:rFonts w:ascii="黑体" w:hAnsi="黑体" w:eastAsia="黑体"/>
                <w:b/>
                <w:bCs/>
                <w:sz w:val="24"/>
                <w:szCs w:val="24"/>
              </w:rPr>
            </w:pPr>
            <w:r>
              <w:rPr>
                <w:rFonts w:hint="eastAsia" w:ascii="黑体" w:hAnsi="黑体" w:eastAsia="黑体" w:cs="黑体"/>
                <w:b/>
                <w:bCs/>
                <w:sz w:val="24"/>
                <w:szCs w:val="24"/>
              </w:rPr>
              <w:t>检查方式</w:t>
            </w:r>
          </w:p>
        </w:tc>
        <w:tc>
          <w:tcPr>
            <w:tcW w:w="1418" w:type="dxa"/>
            <w:vMerge w:val="restart"/>
            <w:vAlign w:val="center"/>
          </w:tcPr>
          <w:p>
            <w:pPr>
              <w:jc w:val="center"/>
              <w:rPr>
                <w:rFonts w:ascii="黑体" w:hAnsi="黑体" w:eastAsia="黑体"/>
                <w:b/>
                <w:bCs/>
                <w:sz w:val="24"/>
                <w:szCs w:val="24"/>
              </w:rPr>
            </w:pPr>
            <w:r>
              <w:rPr>
                <w:rFonts w:hint="eastAsia" w:ascii="黑体" w:hAnsi="黑体" w:eastAsia="黑体" w:cs="黑体"/>
                <w:b/>
                <w:bCs/>
                <w:sz w:val="24"/>
                <w:szCs w:val="24"/>
              </w:rPr>
              <w:t>检查主体</w:t>
            </w:r>
          </w:p>
        </w:tc>
        <w:tc>
          <w:tcPr>
            <w:tcW w:w="4676" w:type="dxa"/>
            <w:vMerge w:val="restart"/>
            <w:vAlign w:val="center"/>
          </w:tcPr>
          <w:p>
            <w:pPr>
              <w:jc w:val="center"/>
              <w:rPr>
                <w:rFonts w:ascii="黑体" w:hAnsi="黑体" w:eastAsia="黑体"/>
                <w:b/>
                <w:bCs/>
                <w:sz w:val="24"/>
                <w:szCs w:val="24"/>
              </w:rPr>
            </w:pPr>
            <w:r>
              <w:rPr>
                <w:rFonts w:hint="eastAsia" w:ascii="黑体" w:hAnsi="黑体" w:eastAsia="黑体" w:cs="黑体"/>
                <w:b/>
                <w:bCs/>
                <w:sz w:val="24"/>
                <w:szCs w:val="24"/>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2" w:hRule="atLeast"/>
          <w:jc w:val="center"/>
        </w:trPr>
        <w:tc>
          <w:tcPr>
            <w:tcW w:w="693" w:type="dxa"/>
            <w:vMerge w:val="continue"/>
            <w:vAlign w:val="center"/>
          </w:tcPr>
          <w:p>
            <w:pPr>
              <w:jc w:val="center"/>
              <w:rPr>
                <w:sz w:val="20"/>
              </w:rPr>
            </w:pPr>
          </w:p>
        </w:tc>
        <w:tc>
          <w:tcPr>
            <w:tcW w:w="1069" w:type="dxa"/>
            <w:vAlign w:val="center"/>
          </w:tcPr>
          <w:p>
            <w:pPr>
              <w:jc w:val="center"/>
              <w:rPr>
                <w:rFonts w:ascii="宋体"/>
              </w:rPr>
            </w:pPr>
            <w:r>
              <w:rPr>
                <w:rFonts w:hint="eastAsia" w:ascii="宋体" w:hAnsi="宋体" w:cs="宋体"/>
              </w:rPr>
              <w:t>抽查类别</w:t>
            </w:r>
          </w:p>
        </w:tc>
        <w:tc>
          <w:tcPr>
            <w:tcW w:w="1319" w:type="dxa"/>
            <w:vAlign w:val="center"/>
          </w:tcPr>
          <w:p>
            <w:pPr>
              <w:jc w:val="center"/>
              <w:rPr>
                <w:rFonts w:ascii="宋体"/>
              </w:rPr>
            </w:pPr>
            <w:r>
              <w:rPr>
                <w:rFonts w:hint="eastAsia" w:ascii="宋体" w:hAnsi="宋体" w:cs="宋体"/>
              </w:rPr>
              <w:t>抽查事项</w:t>
            </w:r>
          </w:p>
        </w:tc>
        <w:tc>
          <w:tcPr>
            <w:tcW w:w="1274" w:type="dxa"/>
            <w:vMerge w:val="continue"/>
            <w:vAlign w:val="center"/>
          </w:tcPr>
          <w:p>
            <w:pPr>
              <w:rPr>
                <w:sz w:val="22"/>
                <w:szCs w:val="22"/>
              </w:rPr>
            </w:pPr>
          </w:p>
        </w:tc>
        <w:tc>
          <w:tcPr>
            <w:tcW w:w="1658" w:type="dxa"/>
            <w:vMerge w:val="continue"/>
            <w:vAlign w:val="top"/>
          </w:tcPr>
          <w:p>
            <w:pPr>
              <w:rPr>
                <w:sz w:val="22"/>
                <w:szCs w:val="22"/>
              </w:rPr>
            </w:pPr>
          </w:p>
        </w:tc>
        <w:tc>
          <w:tcPr>
            <w:tcW w:w="1350" w:type="dxa"/>
            <w:vMerge w:val="continue"/>
            <w:vAlign w:val="top"/>
          </w:tcPr>
          <w:p>
            <w:pPr>
              <w:rPr>
                <w:sz w:val="22"/>
                <w:szCs w:val="22"/>
              </w:rPr>
            </w:pPr>
          </w:p>
        </w:tc>
        <w:tc>
          <w:tcPr>
            <w:tcW w:w="1418" w:type="dxa"/>
            <w:vMerge w:val="continue"/>
            <w:vAlign w:val="top"/>
          </w:tcPr>
          <w:p>
            <w:pPr>
              <w:rPr>
                <w:sz w:val="22"/>
                <w:szCs w:val="22"/>
              </w:rPr>
            </w:pPr>
          </w:p>
        </w:tc>
        <w:tc>
          <w:tcPr>
            <w:tcW w:w="4676" w:type="dxa"/>
            <w:vMerge w:val="continue"/>
            <w:vAlign w:val="top"/>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85" w:hRule="atLeast"/>
          <w:jc w:val="center"/>
        </w:trPr>
        <w:tc>
          <w:tcPr>
            <w:tcW w:w="693" w:type="dxa"/>
            <w:vAlign w:val="center"/>
          </w:tcPr>
          <w:p>
            <w:pPr>
              <w:jc w:val="center"/>
              <w:rPr>
                <w:rFonts w:ascii="宋体"/>
              </w:rPr>
            </w:pPr>
            <w:r>
              <w:rPr>
                <w:rFonts w:ascii="宋体" w:hAnsi="宋体" w:cs="宋体"/>
              </w:rPr>
              <w:t>1</w:t>
            </w:r>
          </w:p>
        </w:tc>
        <w:tc>
          <w:tcPr>
            <w:tcW w:w="1069"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代理记账机构接受委托办理会计业务抽查</w:t>
            </w:r>
          </w:p>
        </w:tc>
        <w:tc>
          <w:tcPr>
            <w:tcW w:w="1319"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代理记账业务抽查</w:t>
            </w:r>
          </w:p>
        </w:tc>
        <w:tc>
          <w:tcPr>
            <w:tcW w:w="1274"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公司</w:t>
            </w:r>
          </w:p>
        </w:tc>
        <w:tc>
          <w:tcPr>
            <w:tcW w:w="1658"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重点事项抽查</w:t>
            </w:r>
          </w:p>
        </w:tc>
        <w:tc>
          <w:tcPr>
            <w:tcW w:w="1350"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现场检查</w:t>
            </w:r>
          </w:p>
        </w:tc>
        <w:tc>
          <w:tcPr>
            <w:tcW w:w="1418"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县级以上财政部门</w:t>
            </w:r>
          </w:p>
        </w:tc>
        <w:tc>
          <w:tcPr>
            <w:tcW w:w="4676" w:type="dxa"/>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中华人民共和国会计法》（1985年1月21日主席令21号，2017年11月4日予以修改）、《代理记账管理办法》(2005年1月22日财政部令第27号，2016年2月16日予以修改）、《中央指定地方实施行政许可事项汇总清单》、《国务院关于取消和下放一批行政审批项目的决定》（国发[2018]44号）、《关于印发广西壮族自治区代理记账管理实施办法的通知》（桂财会[2015]35号）</w:t>
            </w:r>
          </w:p>
        </w:tc>
      </w:tr>
    </w:tbl>
    <w:p/>
    <w:p/>
    <w:p>
      <w:pPr>
        <w:pStyle w:val="2"/>
      </w:pPr>
    </w:p>
    <w:p>
      <w:pPr>
        <w:pStyle w:val="2"/>
      </w:pPr>
    </w:p>
    <w:p/>
    <w:p>
      <w:pPr>
        <w:rPr>
          <w:rFonts w:hint="eastAsia"/>
        </w:rPr>
      </w:pPr>
    </w:p>
    <w:p>
      <w:pPr>
        <w:jc w:val="both"/>
        <w:rPr>
          <w:rFonts w:hint="eastAsia" w:ascii="方正小标宋简体" w:eastAsia="方正小标宋简体"/>
          <w:color w:val="000000"/>
          <w:sz w:val="44"/>
          <w:szCs w:val="44"/>
        </w:rPr>
      </w:pPr>
    </w:p>
    <w:p>
      <w:pPr>
        <w:jc w:val="center"/>
        <w:rPr>
          <w:rFonts w:hint="eastAsia" w:ascii="宋体" w:hAnsi="宋体"/>
          <w:color w:val="000000"/>
          <w:sz w:val="24"/>
        </w:rPr>
      </w:pPr>
      <w:r>
        <w:rPr>
          <w:rFonts w:hint="eastAsia" w:ascii="方正小标宋简体" w:eastAsia="方正小标宋简体"/>
          <w:color w:val="000000"/>
          <w:sz w:val="44"/>
          <w:szCs w:val="44"/>
          <w:lang w:val="en-US" w:eastAsia="zh-CN"/>
        </w:rPr>
        <w:t>7</w:t>
      </w:r>
      <w:r>
        <w:rPr>
          <w:rFonts w:hint="eastAsia" w:ascii="方正小标宋简体" w:eastAsia="方正小标宋简体"/>
          <w:color w:val="000000"/>
          <w:sz w:val="44"/>
          <w:szCs w:val="44"/>
        </w:rPr>
        <w:t>、桂林市七星区人社局随机抽查事项清单</w:t>
      </w:r>
    </w:p>
    <w:p>
      <w:pPr>
        <w:pStyle w:val="10"/>
        <w:ind w:firstLine="0" w:firstLineChars="0"/>
        <w:rPr>
          <w:rFonts w:hint="eastAsia" w:ascii="方正小标宋简体" w:hAnsi="宋体" w:eastAsia="方正小标宋简体"/>
          <w:color w:val="000000"/>
          <w:sz w:val="28"/>
          <w:szCs w:val="28"/>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：1个</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1</w:t>
      </w:r>
      <w:r>
        <w:rPr>
          <w:rFonts w:hint="default" w:ascii="Times New Roman" w:hAnsi="Times New Roman" w:eastAsia="仿宋_GB2312" w:cs="Times New Roman"/>
          <w:b/>
          <w:bCs/>
          <w:color w:val="000000"/>
          <w:kern w:val="2"/>
        </w:rPr>
        <w:t>项</w:t>
      </w:r>
    </w:p>
    <w:tbl>
      <w:tblPr>
        <w:tblStyle w:val="8"/>
        <w:tblW w:w="135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59"/>
        <w:gridCol w:w="3095"/>
        <w:gridCol w:w="1392"/>
        <w:gridCol w:w="5268"/>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widowControl/>
              <w:adjustRightInd w:val="0"/>
              <w:snapToGrid w:val="0"/>
              <w:spacing w:before="160" w:beforeLines="50" w:after="160" w:afterLines="50" w:line="280" w:lineRule="exact"/>
              <w:jc w:val="center"/>
              <w:rPr>
                <w:rFonts w:ascii="宋体" w:hAnsi="宋体"/>
                <w:b/>
                <w:color w:val="000000"/>
                <w:szCs w:val="21"/>
              </w:rPr>
            </w:pPr>
            <w:r>
              <w:rPr>
                <w:rFonts w:hint="eastAsia" w:ascii="宋体" w:hAnsi="宋体"/>
                <w:b/>
                <w:color w:val="000000"/>
                <w:szCs w:val="21"/>
              </w:rPr>
              <w:t>序号</w:t>
            </w:r>
          </w:p>
        </w:tc>
        <w:tc>
          <w:tcPr>
            <w:tcW w:w="1159" w:type="dxa"/>
            <w:vAlign w:val="center"/>
          </w:tcPr>
          <w:p>
            <w:pPr>
              <w:adjustRightInd w:val="0"/>
              <w:snapToGrid w:val="0"/>
              <w:spacing w:before="160" w:beforeLines="50" w:after="160" w:afterLines="50" w:line="280" w:lineRule="exact"/>
              <w:jc w:val="center"/>
              <w:rPr>
                <w:rFonts w:ascii="宋体" w:hAnsi="宋体"/>
                <w:b/>
                <w:color w:val="000000"/>
                <w:kern w:val="0"/>
                <w:szCs w:val="21"/>
              </w:rPr>
            </w:pPr>
            <w:r>
              <w:rPr>
                <w:rFonts w:hint="eastAsia" w:ascii="宋体" w:hAnsi="宋体"/>
                <w:b/>
                <w:color w:val="000000"/>
                <w:kern w:val="0"/>
                <w:szCs w:val="21"/>
              </w:rPr>
              <w:t>抽查事</w:t>
            </w:r>
          </w:p>
          <w:p>
            <w:pPr>
              <w:adjustRightInd w:val="0"/>
              <w:snapToGrid w:val="0"/>
              <w:spacing w:before="160" w:beforeLines="50" w:after="160" w:afterLines="50" w:line="280" w:lineRule="exact"/>
              <w:jc w:val="center"/>
              <w:rPr>
                <w:rFonts w:ascii="宋体" w:hAnsi="宋体"/>
                <w:b/>
                <w:color w:val="000000"/>
                <w:kern w:val="0"/>
                <w:szCs w:val="21"/>
              </w:rPr>
            </w:pPr>
            <w:r>
              <w:rPr>
                <w:rFonts w:hint="eastAsia" w:ascii="宋体" w:hAnsi="宋体"/>
                <w:b/>
                <w:color w:val="000000"/>
                <w:kern w:val="0"/>
                <w:szCs w:val="21"/>
              </w:rPr>
              <w:t>项名称</w:t>
            </w:r>
          </w:p>
        </w:tc>
        <w:tc>
          <w:tcPr>
            <w:tcW w:w="3095" w:type="dxa"/>
            <w:vAlign w:val="center"/>
          </w:tcPr>
          <w:p>
            <w:pPr>
              <w:widowControl/>
              <w:adjustRightInd w:val="0"/>
              <w:snapToGrid w:val="0"/>
              <w:spacing w:before="160" w:beforeLines="50" w:after="160" w:afterLines="50" w:line="280" w:lineRule="exact"/>
              <w:jc w:val="center"/>
              <w:rPr>
                <w:rFonts w:ascii="宋体" w:hAnsi="宋体"/>
                <w:b/>
                <w:color w:val="000000"/>
                <w:szCs w:val="21"/>
              </w:rPr>
            </w:pPr>
            <w:r>
              <w:rPr>
                <w:rFonts w:hint="eastAsia" w:ascii="宋体" w:hAnsi="宋体"/>
                <w:b/>
                <w:color w:val="000000"/>
                <w:kern w:val="0"/>
                <w:szCs w:val="21"/>
              </w:rPr>
              <w:t>抽查依据</w:t>
            </w:r>
          </w:p>
        </w:tc>
        <w:tc>
          <w:tcPr>
            <w:tcW w:w="1392" w:type="dxa"/>
            <w:vAlign w:val="center"/>
          </w:tcPr>
          <w:p>
            <w:pPr>
              <w:widowControl/>
              <w:adjustRightInd w:val="0"/>
              <w:snapToGrid w:val="0"/>
              <w:spacing w:before="160" w:beforeLines="50" w:after="160" w:afterLines="50" w:line="280" w:lineRule="exact"/>
              <w:jc w:val="center"/>
              <w:rPr>
                <w:rFonts w:ascii="宋体" w:hAnsi="宋体"/>
                <w:b/>
                <w:color w:val="000000"/>
                <w:szCs w:val="21"/>
              </w:rPr>
            </w:pPr>
            <w:r>
              <w:rPr>
                <w:rFonts w:hint="eastAsia" w:ascii="宋体" w:hAnsi="宋体"/>
                <w:b/>
                <w:color w:val="000000"/>
                <w:kern w:val="0"/>
                <w:szCs w:val="21"/>
              </w:rPr>
              <w:t>抽查主体</w:t>
            </w:r>
          </w:p>
        </w:tc>
        <w:tc>
          <w:tcPr>
            <w:tcW w:w="5268" w:type="dxa"/>
            <w:vAlign w:val="center"/>
          </w:tcPr>
          <w:p>
            <w:pPr>
              <w:widowControl/>
              <w:adjustRightInd w:val="0"/>
              <w:snapToGrid w:val="0"/>
              <w:spacing w:before="160" w:beforeLines="50" w:after="160" w:afterLines="50" w:line="280" w:lineRule="exact"/>
              <w:jc w:val="center"/>
              <w:rPr>
                <w:rFonts w:ascii="宋体" w:hAnsi="宋体"/>
                <w:b/>
                <w:color w:val="000000"/>
                <w:szCs w:val="21"/>
              </w:rPr>
            </w:pPr>
            <w:r>
              <w:rPr>
                <w:rFonts w:hint="eastAsia" w:ascii="宋体" w:hAnsi="宋体"/>
                <w:b/>
                <w:color w:val="000000"/>
                <w:kern w:val="0"/>
                <w:szCs w:val="21"/>
              </w:rPr>
              <w:t>抽查内容</w:t>
            </w:r>
          </w:p>
        </w:tc>
        <w:tc>
          <w:tcPr>
            <w:tcW w:w="2082" w:type="dxa"/>
            <w:vAlign w:val="center"/>
          </w:tcPr>
          <w:p>
            <w:pPr>
              <w:widowControl/>
              <w:adjustRightInd w:val="0"/>
              <w:snapToGrid w:val="0"/>
              <w:spacing w:before="160" w:beforeLines="50" w:after="160" w:afterLines="50" w:line="280" w:lineRule="exact"/>
              <w:jc w:val="center"/>
              <w:rPr>
                <w:rFonts w:ascii="宋体" w:hAnsi="宋体"/>
                <w:b/>
                <w:color w:val="000000"/>
                <w:kern w:val="0"/>
                <w:szCs w:val="21"/>
              </w:rPr>
            </w:pPr>
            <w:r>
              <w:rPr>
                <w:rFonts w:hint="eastAsia" w:ascii="宋体" w:hAnsi="宋体"/>
                <w:b/>
                <w:color w:val="000000"/>
                <w:kern w:val="0"/>
                <w:szCs w:val="21"/>
              </w:rPr>
              <w:t>抽查方式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4" w:hRule="atLeast"/>
        </w:trPr>
        <w:tc>
          <w:tcPr>
            <w:tcW w:w="5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宋体" w:hAnsi="宋体"/>
                <w:color w:val="000000"/>
                <w:kern w:val="0"/>
                <w:szCs w:val="21"/>
              </w:rPr>
            </w:pPr>
            <w:r>
              <w:rPr>
                <w:rFonts w:hint="eastAsia" w:ascii="宋体" w:hAnsi="宋体"/>
                <w:color w:val="000000"/>
                <w:kern w:val="0"/>
                <w:szCs w:val="21"/>
              </w:rPr>
              <w:t>1</w:t>
            </w:r>
          </w:p>
        </w:tc>
        <w:tc>
          <w:tcPr>
            <w:tcW w:w="1159"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特殊工时</w:t>
            </w:r>
          </w:p>
        </w:tc>
        <w:tc>
          <w:tcPr>
            <w:tcW w:w="3095"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《中华人民共和国劳动法》和原劳动部《关于印发关于企业实行不定时工作制和综合计算工时工作制的审批办法的通知》(劳部发〔1994〕503号)</w:t>
            </w:r>
          </w:p>
        </w:tc>
        <w:tc>
          <w:tcPr>
            <w:tcW w:w="1392"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七星区人社局劳动监察大队</w:t>
            </w:r>
          </w:p>
        </w:tc>
        <w:tc>
          <w:tcPr>
            <w:tcW w:w="5268"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用人单位实行特殊工时制度是否符合国家规定条件</w:t>
            </w:r>
          </w:p>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用人单位实行特殊工时制度是否征得公会会涉岗职工同意</w:t>
            </w:r>
          </w:p>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用人单位执行工时制度情况</w:t>
            </w:r>
          </w:p>
        </w:tc>
        <w:tc>
          <w:tcPr>
            <w:tcW w:w="2082"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定期专项监督检查或重点抽查</w:t>
            </w:r>
          </w:p>
        </w:tc>
      </w:tr>
    </w:tbl>
    <w:p/>
    <w:p>
      <w:pPr>
        <w:ind w:right="1283" w:rightChars="611"/>
        <w:rPr>
          <w:sz w:val="24"/>
        </w:rPr>
      </w:pPr>
    </w:p>
    <w:p>
      <w:pPr>
        <w:pStyle w:val="9"/>
        <w:ind w:firstLine="0" w:firstLineChars="0"/>
        <w:jc w:val="center"/>
        <w:rPr>
          <w:rFonts w:hint="eastAsia" w:ascii="宋体" w:hAnsi="宋体" w:eastAsia="宋体" w:cs="宋体"/>
          <w:b/>
          <w:bCs/>
          <w:sz w:val="44"/>
          <w:szCs w:val="44"/>
        </w:rPr>
      </w:pPr>
    </w:p>
    <w:p>
      <w:pPr>
        <w:pStyle w:val="9"/>
        <w:ind w:firstLine="0" w:firstLineChars="0"/>
        <w:jc w:val="center"/>
        <w:rPr>
          <w:rFonts w:hint="eastAsia" w:ascii="宋体" w:hAnsi="宋体" w:eastAsia="宋体" w:cs="宋体"/>
          <w:b/>
          <w:bCs/>
          <w:sz w:val="44"/>
          <w:szCs w:val="44"/>
        </w:rPr>
      </w:pPr>
    </w:p>
    <w:p>
      <w:pPr>
        <w:pStyle w:val="9"/>
        <w:ind w:firstLine="0" w:firstLineChars="0"/>
        <w:jc w:val="center"/>
        <w:rPr>
          <w:rFonts w:hint="eastAsia" w:ascii="方正小标宋简体" w:hAnsi="宋体" w:eastAsia="方正小标宋简体" w:cs="宋体"/>
          <w:bCs/>
          <w:sz w:val="44"/>
          <w:szCs w:val="44"/>
          <w:lang w:val="en-US" w:eastAsia="zh-CN"/>
        </w:rPr>
      </w:pPr>
    </w:p>
    <w:p>
      <w:pPr>
        <w:pStyle w:val="9"/>
        <w:ind w:firstLine="0" w:firstLineChars="0"/>
        <w:jc w:val="center"/>
        <w:rPr>
          <w:rFonts w:hint="eastAsia" w:ascii="方正小标宋简体" w:hAnsi="宋体" w:eastAsia="方正小标宋简体" w:cs="宋体"/>
          <w:bCs/>
          <w:sz w:val="44"/>
          <w:szCs w:val="44"/>
          <w:lang w:val="en-US" w:eastAsia="zh-CN"/>
        </w:rPr>
      </w:pPr>
    </w:p>
    <w:p>
      <w:pPr>
        <w:pStyle w:val="9"/>
        <w:ind w:firstLine="0" w:firstLineChars="0"/>
        <w:jc w:val="center"/>
        <w:rPr>
          <w:rFonts w:hint="eastAsia" w:ascii="方正小标宋简体" w:hAnsi="宋体" w:eastAsia="方正小标宋简体" w:cs="宋体"/>
          <w:bCs/>
          <w:sz w:val="44"/>
          <w:szCs w:val="44"/>
          <w:lang w:val="en-US" w:eastAsia="zh-CN"/>
        </w:rPr>
      </w:pPr>
    </w:p>
    <w:p>
      <w:pPr>
        <w:pStyle w:val="9"/>
        <w:ind w:firstLine="0" w:firstLineChars="0"/>
        <w:jc w:val="both"/>
        <w:rPr>
          <w:rFonts w:hint="eastAsia" w:ascii="方正小标宋简体" w:hAnsi="宋体" w:eastAsia="方正小标宋简体" w:cs="宋体"/>
          <w:bCs/>
          <w:sz w:val="44"/>
          <w:szCs w:val="44"/>
          <w:lang w:val="en-US" w:eastAsia="zh-CN"/>
        </w:rPr>
      </w:pPr>
    </w:p>
    <w:p>
      <w:pPr>
        <w:pStyle w:val="9"/>
        <w:ind w:firstLine="0" w:firstLineChars="0"/>
        <w:jc w:val="both"/>
        <w:rPr>
          <w:rFonts w:hint="eastAsia" w:ascii="方正小标宋简体" w:hAnsi="宋体" w:eastAsia="方正小标宋简体" w:cs="宋体"/>
          <w:bCs/>
          <w:sz w:val="44"/>
          <w:szCs w:val="44"/>
          <w:lang w:val="en-US" w:eastAsia="zh-CN"/>
        </w:rPr>
      </w:pPr>
    </w:p>
    <w:p>
      <w:pPr>
        <w:pStyle w:val="9"/>
        <w:ind w:firstLine="0" w:firstLineChars="0"/>
        <w:jc w:val="center"/>
        <w:rPr>
          <w:rFonts w:hint="eastAsia" w:ascii="方正小标宋简体" w:hAnsi="仿宋_GB2312" w:eastAsia="方正小标宋简体" w:cs="仿宋_GB2312"/>
          <w:bCs/>
          <w:sz w:val="44"/>
          <w:szCs w:val="44"/>
        </w:rPr>
      </w:pPr>
      <w:r>
        <w:rPr>
          <w:rFonts w:hint="eastAsia" w:ascii="方正小标宋简体" w:hAnsi="宋体" w:eastAsia="方正小标宋简体" w:cs="宋体"/>
          <w:bCs/>
          <w:sz w:val="44"/>
          <w:szCs w:val="44"/>
          <w:lang w:val="en-US" w:eastAsia="zh-CN"/>
        </w:rPr>
        <w:t>8</w:t>
      </w:r>
      <w:r>
        <w:rPr>
          <w:rFonts w:hint="eastAsia" w:ascii="方正小标宋简体" w:hAnsi="宋体" w:eastAsia="方正小标宋简体" w:cs="宋体"/>
          <w:bCs/>
          <w:sz w:val="44"/>
          <w:szCs w:val="44"/>
        </w:rPr>
        <w:t>、</w:t>
      </w:r>
      <w:r>
        <w:rPr>
          <w:rFonts w:hint="eastAsia" w:ascii="方正小标宋简体" w:hAnsi="仿宋_GB2312" w:eastAsia="方正小标宋简体" w:cs="仿宋_GB2312"/>
          <w:bCs/>
          <w:sz w:val="44"/>
          <w:szCs w:val="44"/>
        </w:rPr>
        <w:t>桂林市自然资源局高新分局随机抽查事项清单</w:t>
      </w:r>
    </w:p>
    <w:p>
      <w:pPr>
        <w:pStyle w:val="10"/>
        <w:ind w:firstLine="0" w:firstLineChars="0"/>
        <w:rPr>
          <w:rFonts w:hint="eastAsia" w:ascii="Times New Roman" w:hAnsi="Times New Roman" w:eastAsia="仿宋_GB2312" w:cs="Times New Roman"/>
          <w:b/>
          <w:bCs/>
          <w:color w:val="000000"/>
          <w:kern w:val="2"/>
        </w:rPr>
      </w:pPr>
    </w:p>
    <w:p>
      <w:pPr>
        <w:pStyle w:val="10"/>
        <w:ind w:firstLine="0" w:firstLineChars="0"/>
        <w:rPr>
          <w:rFonts w:hint="eastAsia" w:ascii="仿宋_GB2312" w:hAnsi="仿宋_GB2312" w:eastAsia="仿宋_GB2312" w:cs="仿宋_GB2312"/>
          <w:b/>
          <w:bCs/>
          <w:kern w:val="2"/>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：1个</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1</w:t>
      </w:r>
      <w:r>
        <w:rPr>
          <w:rFonts w:hint="default" w:ascii="Times New Roman" w:hAnsi="Times New Roman" w:eastAsia="仿宋_GB2312" w:cs="Times New Roman"/>
          <w:b/>
          <w:bCs/>
          <w:color w:val="000000"/>
          <w:kern w:val="2"/>
        </w:rPr>
        <w:t>项</w:t>
      </w:r>
    </w:p>
    <w:tbl>
      <w:tblPr>
        <w:tblStyle w:val="8"/>
        <w:tblW w:w="13432"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418"/>
        <w:gridCol w:w="1556"/>
        <w:gridCol w:w="1815"/>
        <w:gridCol w:w="1665"/>
        <w:gridCol w:w="1515"/>
        <w:gridCol w:w="1485"/>
        <w:gridCol w:w="3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序号</w:t>
            </w:r>
          </w:p>
        </w:tc>
        <w:tc>
          <w:tcPr>
            <w:tcW w:w="2974" w:type="dxa"/>
            <w:gridSpan w:val="2"/>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抽查项目</w:t>
            </w:r>
          </w:p>
        </w:tc>
        <w:tc>
          <w:tcPr>
            <w:tcW w:w="1815"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抽查对象</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事项类型</w:t>
            </w:r>
          </w:p>
        </w:tc>
        <w:tc>
          <w:tcPr>
            <w:tcW w:w="1515"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检查方式</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检查主体</w:t>
            </w:r>
          </w:p>
        </w:tc>
        <w:tc>
          <w:tcPr>
            <w:tcW w:w="3536" w:type="dxa"/>
            <w:vMerge w:val="restart"/>
            <w:tcBorders>
              <w:top w:val="single" w:color="auto" w:sz="4" w:space="0"/>
              <w:left w:val="single" w:color="auto" w:sz="4" w:space="0"/>
              <w:bottom w:val="single" w:color="auto" w:sz="4" w:space="0"/>
              <w:right w:val="single" w:color="auto" w:sz="4" w:space="0"/>
            </w:tcBorders>
            <w:vAlign w:val="center"/>
          </w:tcPr>
          <w:p>
            <w:pPr>
              <w:tabs>
                <w:tab w:val="left" w:pos="649"/>
              </w:tabs>
              <w:spacing w:line="336" w:lineRule="exact"/>
              <w:jc w:val="center"/>
              <w:rPr>
                <w:rFonts w:ascii="宋体" w:hAnsi="宋体" w:cs="仿宋_GB2312"/>
                <w:b/>
                <w:bCs/>
                <w:szCs w:val="21"/>
              </w:rPr>
            </w:pPr>
            <w:r>
              <w:rPr>
                <w:rFonts w:hint="eastAsia" w:ascii="宋体" w:hAnsi="宋体" w:cs="仿宋_GB2312"/>
                <w:b/>
                <w:bCs/>
                <w:szCs w:val="21"/>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2"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szCs w:val="21"/>
              </w:rPr>
            </w:pPr>
          </w:p>
        </w:tc>
        <w:tc>
          <w:tcPr>
            <w:tcW w:w="1418"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szCs w:val="21"/>
              </w:rPr>
            </w:pPr>
            <w:r>
              <w:rPr>
                <w:rFonts w:hint="eastAsia" w:ascii="宋体" w:hAnsi="宋体" w:cs="仿宋_GB2312"/>
                <w:szCs w:val="21"/>
              </w:rPr>
              <w:t>抽查类别</w:t>
            </w:r>
          </w:p>
        </w:tc>
        <w:tc>
          <w:tcPr>
            <w:tcW w:w="1556" w:type="dxa"/>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szCs w:val="21"/>
              </w:rPr>
            </w:pPr>
            <w:r>
              <w:rPr>
                <w:rFonts w:hint="eastAsia" w:ascii="宋体" w:hAnsi="宋体" w:cs="仿宋_GB2312"/>
                <w:szCs w:val="21"/>
              </w:rPr>
              <w:t>抽查事项</w:t>
            </w:r>
          </w:p>
        </w:tc>
        <w:tc>
          <w:tcPr>
            <w:tcW w:w="1815"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Cs w:val="21"/>
              </w:rPr>
            </w:pPr>
          </w:p>
        </w:tc>
        <w:tc>
          <w:tcPr>
            <w:tcW w:w="1665"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Cs w:val="21"/>
              </w:rPr>
            </w:pPr>
          </w:p>
        </w:tc>
        <w:tc>
          <w:tcPr>
            <w:tcW w:w="1515"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Cs w:val="21"/>
              </w:rPr>
            </w:pPr>
          </w:p>
        </w:tc>
        <w:tc>
          <w:tcPr>
            <w:tcW w:w="1485"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Cs w:val="21"/>
              </w:rPr>
            </w:pPr>
          </w:p>
        </w:tc>
        <w:tc>
          <w:tcPr>
            <w:tcW w:w="3536" w:type="dxa"/>
            <w:vMerge w:val="continue"/>
            <w:tcBorders>
              <w:top w:val="single" w:color="auto" w:sz="4" w:space="0"/>
              <w:left w:val="single" w:color="auto" w:sz="4" w:space="0"/>
              <w:bottom w:val="single" w:color="auto" w:sz="4" w:space="0"/>
              <w:right w:val="single" w:color="auto" w:sz="4" w:space="0"/>
            </w:tcBorders>
            <w:vAlign w:val="top"/>
          </w:tcPr>
          <w:p>
            <w:pPr>
              <w:tabs>
                <w:tab w:val="left" w:pos="649"/>
              </w:tabs>
              <w:spacing w:line="336" w:lineRule="exact"/>
              <w:jc w:val="center"/>
              <w:rPr>
                <w:rFonts w:ascii="宋体" w:hAnsi="宋体"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42" w:type="dxa"/>
            <w:tcBorders>
              <w:top w:val="single" w:color="auto" w:sz="4" w:space="0"/>
              <w:left w:val="single" w:color="auto" w:sz="4" w:space="0"/>
              <w:bottom w:val="single" w:color="auto" w:sz="4" w:space="0"/>
              <w:right w:val="single" w:color="auto" w:sz="4" w:space="0"/>
            </w:tcBorders>
            <w:vAlign w:val="center"/>
          </w:tcPr>
          <w:p>
            <w:pPr>
              <w:tabs>
                <w:tab w:val="left" w:pos="649"/>
              </w:tabs>
              <w:spacing w:line="280" w:lineRule="exact"/>
              <w:jc w:val="center"/>
              <w:rPr>
                <w:rFonts w:ascii="宋体" w:hAnsi="宋体" w:cs="仿宋_GB2312"/>
                <w:szCs w:val="21"/>
              </w:rPr>
            </w:pPr>
            <w:r>
              <w:rPr>
                <w:rFonts w:hint="eastAsia" w:ascii="宋体" w:hAnsi="宋体" w:cs="仿宋_GB2312"/>
                <w:szCs w:val="21"/>
              </w:rPr>
              <w:t>1</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城乡规划编制、审批、实施、修改监督检查</w:t>
            </w:r>
          </w:p>
        </w:tc>
        <w:tc>
          <w:tcPr>
            <w:tcW w:w="155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±0.00复验</w:t>
            </w:r>
          </w:p>
        </w:tc>
        <w:tc>
          <w:tcPr>
            <w:tcW w:w="18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高新区工业项目</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一般检查事项</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现场检查</w:t>
            </w:r>
          </w:p>
        </w:tc>
        <w:tc>
          <w:tcPr>
            <w:tcW w:w="148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桂林市自然资源局高新分局</w:t>
            </w:r>
          </w:p>
        </w:tc>
        <w:tc>
          <w:tcPr>
            <w:tcW w:w="353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【法律】《中华人民共和国城乡规划法》（2007年10月28日主席令第七十四号公布，自2008年1月1日起施行）第五十一条、第五十三条</w:t>
            </w:r>
          </w:p>
          <w:p>
            <w:pPr>
              <w:widowControl/>
              <w:spacing w:line="240" w:lineRule="exact"/>
              <w:jc w:val="center"/>
              <w:textAlignment w:val="center"/>
              <w:rPr>
                <w:rFonts w:hint="eastAsia" w:ascii="宋体" w:hAnsi="宋体" w:eastAsia="宋体" w:cs="仿宋_GB2312"/>
                <w:color w:val="000000"/>
                <w:kern w:val="21"/>
                <w:sz w:val="18"/>
                <w:szCs w:val="18"/>
              </w:rPr>
            </w:pPr>
            <w:r>
              <w:rPr>
                <w:rFonts w:hint="eastAsia" w:ascii="宋体" w:hAnsi="宋体" w:eastAsia="宋体" w:cs="仿宋_GB2312"/>
                <w:color w:val="000000"/>
                <w:kern w:val="21"/>
                <w:sz w:val="18"/>
                <w:szCs w:val="18"/>
              </w:rPr>
              <w:t>【法规】《广西壮族自治区实施&lt;中华人民共和国城乡规划法&gt;办法》（广西壮族自治区第十一届人民代表大会常务委员会第十四次会议通过）第三十五条、五十一条、第五十六条</w:t>
            </w:r>
          </w:p>
        </w:tc>
      </w:tr>
    </w:tbl>
    <w:p>
      <w:pPr>
        <w:ind w:right="1283" w:rightChars="611"/>
        <w:rPr>
          <w:sz w:val="24"/>
        </w:rPr>
      </w:pPr>
    </w:p>
    <w:p>
      <w:pPr>
        <w:ind w:right="1283" w:rightChars="611"/>
        <w:rPr>
          <w:sz w:val="24"/>
        </w:rPr>
      </w:pPr>
    </w:p>
    <w:p>
      <w:pPr>
        <w:ind w:right="1283" w:rightChars="611"/>
        <w:rPr>
          <w:sz w:val="24"/>
        </w:rPr>
      </w:pPr>
    </w:p>
    <w:p>
      <w:pPr>
        <w:ind w:right="1283" w:rightChars="611"/>
        <w:rPr>
          <w:sz w:val="24"/>
        </w:rPr>
      </w:pPr>
    </w:p>
    <w:p>
      <w:pPr>
        <w:ind w:right="1283" w:rightChars="611"/>
        <w:rPr>
          <w:sz w:val="24"/>
        </w:rPr>
      </w:pPr>
    </w:p>
    <w:p>
      <w:pPr>
        <w:ind w:right="1283" w:rightChars="611"/>
        <w:rPr>
          <w:sz w:val="24"/>
        </w:rPr>
      </w:pPr>
    </w:p>
    <w:p>
      <w:pPr>
        <w:pStyle w:val="6"/>
      </w:pPr>
    </w:p>
    <w:p>
      <w:pPr>
        <w:ind w:right="1283" w:rightChars="611"/>
        <w:rPr>
          <w:rFonts w:hint="eastAsia"/>
          <w:sz w:val="24"/>
        </w:rPr>
      </w:pPr>
    </w:p>
    <w:p>
      <w:pPr>
        <w:ind w:right="1283" w:rightChars="611"/>
        <w:rPr>
          <w:rFonts w:hint="eastAsia"/>
          <w:sz w:val="24"/>
        </w:rPr>
      </w:pPr>
    </w:p>
    <w:p>
      <w:pPr>
        <w:pStyle w:val="3"/>
        <w:jc w:val="center"/>
        <w:rPr>
          <w:rFonts w:hint="eastAsia" w:ascii="方正小标宋简体" w:eastAsia="方正小标宋简体"/>
          <w:b w:val="0"/>
        </w:rPr>
      </w:pPr>
      <w:r>
        <w:rPr>
          <w:rFonts w:hint="eastAsia" w:ascii="方正小标宋简体" w:eastAsia="方正小标宋简体"/>
          <w:b w:val="0"/>
          <w:lang w:val="en-US" w:eastAsia="zh-CN"/>
        </w:rPr>
        <w:t>9</w:t>
      </w:r>
      <w:r>
        <w:rPr>
          <w:rFonts w:hint="eastAsia" w:ascii="方正小标宋简体" w:eastAsia="方正小标宋简体"/>
          <w:b w:val="0"/>
        </w:rPr>
        <w:t>、桂林市七星区民政局随机抽查事项清单</w:t>
      </w:r>
    </w:p>
    <w:p>
      <w:pPr>
        <w:pStyle w:val="10"/>
        <w:ind w:firstLine="0" w:firstLineChars="0"/>
        <w:rPr>
          <w:rFonts w:hint="eastAsia" w:ascii="Times New Roman" w:hAnsi="Times New Roman" w:eastAsia="仿宋_GB2312" w:cs="Times New Roman"/>
          <w:b/>
          <w:bCs/>
          <w:color w:val="000000"/>
          <w:kern w:val="2"/>
          <w:lang w:eastAsia="zh-CN"/>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：1个</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1</w:t>
      </w:r>
      <w:r>
        <w:rPr>
          <w:rFonts w:hint="default" w:ascii="Times New Roman" w:hAnsi="Times New Roman" w:eastAsia="仿宋_GB2312" w:cs="Times New Roman"/>
          <w:b/>
          <w:bCs/>
          <w:color w:val="000000"/>
          <w:kern w:val="2"/>
        </w:rPr>
        <w:t>项</w:t>
      </w:r>
    </w:p>
    <w:p>
      <w:pPr>
        <w:rPr>
          <w:rFonts w:hint="eastAsia" w:ascii="方正小标宋简体" w:hAnsi="仿宋_GB2312" w:eastAsia="方正小标宋简体" w:cs="仿宋_GB2312"/>
          <w:bCs/>
          <w:sz w:val="28"/>
          <w:szCs w:val="28"/>
        </w:rPr>
      </w:pPr>
    </w:p>
    <w:p>
      <w:pPr>
        <w:ind w:right="1283" w:rightChars="611"/>
        <w:rPr>
          <w:rFonts w:hint="eastAsia"/>
          <w:sz w:val="24"/>
        </w:rPr>
      </w:pPr>
    </w:p>
    <w:p>
      <w:pPr>
        <w:ind w:right="1283" w:rightChars="611"/>
        <w:rPr>
          <w:rFonts w:hint="eastAsia"/>
          <w:sz w:val="24"/>
        </w:rPr>
      </w:pPr>
    </w:p>
    <w:p>
      <w:pPr>
        <w:ind w:right="1283" w:rightChars="611"/>
        <w:rPr>
          <w:rFonts w:hint="eastAsia"/>
          <w:sz w:val="24"/>
        </w:rPr>
      </w:pPr>
    </w:p>
    <w:p>
      <w:pPr>
        <w:rPr>
          <w:rFonts w:hint="eastAsia"/>
        </w:rPr>
      </w:pPr>
    </w:p>
    <w:tbl>
      <w:tblPr>
        <w:tblStyle w:val="8"/>
        <w:tblpPr w:leftFromText="180" w:rightFromText="180" w:vertAnchor="page" w:horzAnchor="margin" w:tblpX="140" w:tblpY="3682"/>
        <w:tblOverlap w:val="never"/>
        <w:tblW w:w="13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
        <w:gridCol w:w="1118"/>
        <w:gridCol w:w="1412"/>
        <w:gridCol w:w="2551"/>
        <w:gridCol w:w="824"/>
        <w:gridCol w:w="1331"/>
        <w:gridCol w:w="1781"/>
        <w:gridCol w:w="4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450" w:type="dxa"/>
            <w:vMerge w:val="restart"/>
            <w:vAlign w:val="center"/>
          </w:tcPr>
          <w:p>
            <w:pPr>
              <w:jc w:val="center"/>
              <w:rPr>
                <w:rFonts w:ascii="黑体" w:hAnsi="黑体" w:eastAsia="黑体"/>
                <w:b/>
              </w:rPr>
            </w:pPr>
            <w:r>
              <w:rPr>
                <w:rFonts w:hint="eastAsia" w:ascii="黑体" w:hAnsi="黑体" w:eastAsia="黑体" w:cs="黑体"/>
                <w:b/>
              </w:rPr>
              <w:t>序号</w:t>
            </w:r>
          </w:p>
        </w:tc>
        <w:tc>
          <w:tcPr>
            <w:tcW w:w="2530" w:type="dxa"/>
            <w:gridSpan w:val="2"/>
            <w:vAlign w:val="center"/>
          </w:tcPr>
          <w:p>
            <w:pPr>
              <w:jc w:val="center"/>
              <w:rPr>
                <w:rFonts w:ascii="黑体" w:hAnsi="黑体" w:eastAsia="黑体"/>
                <w:b/>
              </w:rPr>
            </w:pPr>
            <w:r>
              <w:rPr>
                <w:rFonts w:hint="eastAsia" w:ascii="黑体" w:hAnsi="黑体" w:eastAsia="黑体" w:cs="黑体"/>
                <w:b/>
              </w:rPr>
              <w:t>抽查项目</w:t>
            </w:r>
          </w:p>
        </w:tc>
        <w:tc>
          <w:tcPr>
            <w:tcW w:w="2551" w:type="dxa"/>
            <w:vMerge w:val="restart"/>
            <w:vAlign w:val="center"/>
          </w:tcPr>
          <w:p>
            <w:pPr>
              <w:jc w:val="center"/>
              <w:rPr>
                <w:rFonts w:ascii="黑体" w:hAnsi="黑体" w:eastAsia="黑体"/>
                <w:b/>
              </w:rPr>
            </w:pPr>
            <w:r>
              <w:rPr>
                <w:rFonts w:hint="eastAsia" w:ascii="黑体" w:hAnsi="黑体" w:eastAsia="黑体" w:cs="黑体"/>
                <w:b/>
              </w:rPr>
              <w:t>检查对象</w:t>
            </w:r>
          </w:p>
        </w:tc>
        <w:tc>
          <w:tcPr>
            <w:tcW w:w="824" w:type="dxa"/>
            <w:vMerge w:val="restart"/>
            <w:vAlign w:val="center"/>
          </w:tcPr>
          <w:p>
            <w:pPr>
              <w:jc w:val="center"/>
              <w:rPr>
                <w:rFonts w:ascii="黑体" w:hAnsi="黑体" w:eastAsia="黑体"/>
                <w:b/>
              </w:rPr>
            </w:pPr>
            <w:r>
              <w:rPr>
                <w:rFonts w:hint="eastAsia" w:ascii="黑体" w:hAnsi="黑体" w:eastAsia="黑体" w:cs="黑体"/>
                <w:b/>
              </w:rPr>
              <w:t>事项类型</w:t>
            </w:r>
          </w:p>
        </w:tc>
        <w:tc>
          <w:tcPr>
            <w:tcW w:w="1331" w:type="dxa"/>
            <w:vMerge w:val="restart"/>
            <w:vAlign w:val="center"/>
          </w:tcPr>
          <w:p>
            <w:pPr>
              <w:jc w:val="center"/>
              <w:rPr>
                <w:rFonts w:ascii="黑体" w:hAnsi="黑体" w:eastAsia="黑体"/>
                <w:b/>
              </w:rPr>
            </w:pPr>
            <w:r>
              <w:rPr>
                <w:rFonts w:hint="eastAsia" w:ascii="黑体" w:hAnsi="黑体" w:eastAsia="黑体" w:cs="黑体"/>
                <w:b/>
              </w:rPr>
              <w:t>检查方式</w:t>
            </w:r>
          </w:p>
        </w:tc>
        <w:tc>
          <w:tcPr>
            <w:tcW w:w="1781" w:type="dxa"/>
            <w:vMerge w:val="restart"/>
            <w:vAlign w:val="center"/>
          </w:tcPr>
          <w:p>
            <w:pPr>
              <w:jc w:val="center"/>
              <w:rPr>
                <w:rFonts w:ascii="黑体" w:hAnsi="黑体" w:eastAsia="黑体"/>
                <w:b/>
              </w:rPr>
            </w:pPr>
            <w:r>
              <w:rPr>
                <w:rFonts w:hint="eastAsia" w:ascii="黑体" w:hAnsi="黑体" w:eastAsia="黑体" w:cs="黑体"/>
                <w:b/>
              </w:rPr>
              <w:t>检查主体</w:t>
            </w:r>
          </w:p>
        </w:tc>
        <w:tc>
          <w:tcPr>
            <w:tcW w:w="4028" w:type="dxa"/>
            <w:vMerge w:val="restart"/>
            <w:vAlign w:val="center"/>
          </w:tcPr>
          <w:p>
            <w:pPr>
              <w:jc w:val="center"/>
              <w:rPr>
                <w:rFonts w:ascii="黑体" w:hAnsi="黑体" w:eastAsia="黑体"/>
                <w:b/>
              </w:rPr>
            </w:pPr>
            <w:r>
              <w:rPr>
                <w:rFonts w:hint="eastAsia" w:ascii="黑体" w:hAnsi="黑体" w:eastAsia="黑体" w:cs="黑体"/>
                <w:b/>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450" w:type="dxa"/>
            <w:vMerge w:val="continue"/>
            <w:vAlign w:val="center"/>
          </w:tcPr>
          <w:p>
            <w:pPr>
              <w:jc w:val="center"/>
              <w:rPr>
                <w:sz w:val="20"/>
                <w:szCs w:val="20"/>
              </w:rPr>
            </w:pPr>
          </w:p>
        </w:tc>
        <w:tc>
          <w:tcPr>
            <w:tcW w:w="1118" w:type="dxa"/>
            <w:vAlign w:val="center"/>
          </w:tcPr>
          <w:p>
            <w:pPr>
              <w:jc w:val="center"/>
              <w:rPr>
                <w:rFonts w:ascii="宋体"/>
              </w:rPr>
            </w:pPr>
            <w:r>
              <w:rPr>
                <w:rFonts w:hint="eastAsia" w:ascii="宋体" w:hAnsi="宋体" w:cs="宋体"/>
              </w:rPr>
              <w:t>抽查类别</w:t>
            </w:r>
          </w:p>
        </w:tc>
        <w:tc>
          <w:tcPr>
            <w:tcW w:w="1412" w:type="dxa"/>
            <w:vAlign w:val="center"/>
          </w:tcPr>
          <w:p>
            <w:pPr>
              <w:jc w:val="center"/>
              <w:rPr>
                <w:rFonts w:ascii="宋体"/>
              </w:rPr>
            </w:pPr>
            <w:r>
              <w:rPr>
                <w:rFonts w:hint="eastAsia" w:ascii="宋体" w:hAnsi="宋体" w:cs="宋体"/>
              </w:rPr>
              <w:t>抽查事项</w:t>
            </w:r>
          </w:p>
        </w:tc>
        <w:tc>
          <w:tcPr>
            <w:tcW w:w="2551" w:type="dxa"/>
            <w:vMerge w:val="continue"/>
            <w:vAlign w:val="center"/>
          </w:tcPr>
          <w:p>
            <w:pPr>
              <w:rPr>
                <w:sz w:val="22"/>
                <w:szCs w:val="22"/>
              </w:rPr>
            </w:pPr>
          </w:p>
        </w:tc>
        <w:tc>
          <w:tcPr>
            <w:tcW w:w="824" w:type="dxa"/>
            <w:vMerge w:val="continue"/>
            <w:vAlign w:val="top"/>
          </w:tcPr>
          <w:p>
            <w:pPr>
              <w:rPr>
                <w:sz w:val="22"/>
                <w:szCs w:val="22"/>
              </w:rPr>
            </w:pPr>
          </w:p>
        </w:tc>
        <w:tc>
          <w:tcPr>
            <w:tcW w:w="1331" w:type="dxa"/>
            <w:vMerge w:val="continue"/>
            <w:vAlign w:val="top"/>
          </w:tcPr>
          <w:p>
            <w:pPr>
              <w:rPr>
                <w:sz w:val="22"/>
                <w:szCs w:val="22"/>
              </w:rPr>
            </w:pPr>
          </w:p>
        </w:tc>
        <w:tc>
          <w:tcPr>
            <w:tcW w:w="1781" w:type="dxa"/>
            <w:vMerge w:val="continue"/>
            <w:vAlign w:val="top"/>
          </w:tcPr>
          <w:p>
            <w:pPr>
              <w:rPr>
                <w:sz w:val="22"/>
                <w:szCs w:val="22"/>
              </w:rPr>
            </w:pPr>
          </w:p>
        </w:tc>
        <w:tc>
          <w:tcPr>
            <w:tcW w:w="4028" w:type="dxa"/>
            <w:vMerge w:val="continue"/>
            <w:vAlign w:val="top"/>
          </w:tcPr>
          <w:p>
            <w:pPr>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2" w:hRule="atLeast"/>
        </w:trPr>
        <w:tc>
          <w:tcPr>
            <w:tcW w:w="450" w:type="dxa"/>
            <w:vAlign w:val="center"/>
          </w:tcPr>
          <w:p>
            <w:pPr>
              <w:jc w:val="center"/>
              <w:rPr>
                <w:rFonts w:ascii="宋体" w:hAnsi="宋体" w:cs="宋体"/>
                <w:sz w:val="21"/>
                <w:szCs w:val="21"/>
              </w:rPr>
            </w:pPr>
            <w:r>
              <w:rPr>
                <w:rFonts w:hint="eastAsia" w:ascii="宋体" w:hAnsi="宋体" w:cs="宋体"/>
                <w:sz w:val="21"/>
                <w:szCs w:val="21"/>
              </w:rPr>
              <w:t>1</w:t>
            </w:r>
          </w:p>
        </w:tc>
        <w:tc>
          <w:tcPr>
            <w:tcW w:w="1118"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养老机构服务管理检查</w:t>
            </w:r>
          </w:p>
        </w:tc>
        <w:tc>
          <w:tcPr>
            <w:tcW w:w="1412"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养老机构管理</w:t>
            </w:r>
          </w:p>
        </w:tc>
        <w:tc>
          <w:tcPr>
            <w:tcW w:w="2551"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在政府相关部门备案登记的为老年人提供集中居住和照料服务的养老机构。</w:t>
            </w:r>
          </w:p>
        </w:tc>
        <w:tc>
          <w:tcPr>
            <w:tcW w:w="824"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重点检查事项</w:t>
            </w:r>
          </w:p>
        </w:tc>
        <w:tc>
          <w:tcPr>
            <w:tcW w:w="1331"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实地检查、书面检查</w:t>
            </w:r>
          </w:p>
        </w:tc>
        <w:tc>
          <w:tcPr>
            <w:tcW w:w="1781"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市、县级民政部门</w:t>
            </w:r>
          </w:p>
        </w:tc>
        <w:tc>
          <w:tcPr>
            <w:tcW w:w="4028" w:type="dxa"/>
            <w:vAlign w:val="center"/>
          </w:tcPr>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1.《中华人民共和国老年人权益保障法》第四十五条、七十九条、八十条</w:t>
            </w:r>
          </w:p>
          <w:p>
            <w:pPr>
              <w:widowControl/>
              <w:spacing w:line="240" w:lineRule="exact"/>
              <w:jc w:val="center"/>
              <w:textAlignment w:val="center"/>
              <w:rPr>
                <w:rFonts w:hint="eastAsia" w:ascii="宋体" w:hAnsi="宋体" w:eastAsia="宋体" w:cs="仿宋_GB2312"/>
                <w:color w:val="000000"/>
                <w:kern w:val="21"/>
                <w:sz w:val="21"/>
                <w:szCs w:val="21"/>
              </w:rPr>
            </w:pPr>
            <w:r>
              <w:rPr>
                <w:rFonts w:hint="eastAsia" w:ascii="宋体" w:hAnsi="宋体" w:eastAsia="宋体" w:cs="仿宋_GB2312"/>
                <w:color w:val="000000"/>
                <w:kern w:val="21"/>
                <w:sz w:val="21"/>
                <w:szCs w:val="21"/>
              </w:rPr>
              <w:t>2.《养老机构管理办法》（中华人民共和国民政部令第49号）第三十三条</w:t>
            </w:r>
          </w:p>
        </w:tc>
      </w:tr>
    </w:tbl>
    <w:p/>
    <w:p>
      <w:pPr>
        <w:pStyle w:val="6"/>
      </w:pPr>
    </w:p>
    <w:p/>
    <w:p>
      <w:pPr>
        <w:spacing w:line="530" w:lineRule="exact"/>
        <w:jc w:val="both"/>
        <w:rPr>
          <w:rFonts w:hint="eastAsia" w:eastAsia="方正小标宋_GBK"/>
          <w:kern w:val="0"/>
          <w:sz w:val="44"/>
          <w:szCs w:val="44"/>
          <w:lang w:val="zh-CN"/>
        </w:rPr>
      </w:pPr>
    </w:p>
    <w:p>
      <w:pPr>
        <w:numPr>
          <w:ilvl w:val="0"/>
          <w:numId w:val="1"/>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zh-CN" w:eastAsia="zh-CN"/>
        </w:rPr>
        <w:t>桂林高新区综合服务局</w:t>
      </w:r>
      <w:r>
        <w:rPr>
          <w:rFonts w:hint="eastAsia" w:ascii="方正小标宋简体" w:hAnsi="方正小标宋简体" w:eastAsia="方正小标宋简体" w:cs="方正小标宋简体"/>
          <w:sz w:val="44"/>
          <w:szCs w:val="44"/>
          <w:lang w:val="en-US" w:eastAsia="zh-CN"/>
        </w:rPr>
        <w:t>随机</w:t>
      </w:r>
      <w:r>
        <w:rPr>
          <w:rFonts w:hint="eastAsia" w:ascii="方正小标宋简体" w:hAnsi="方正小标宋简体" w:eastAsia="方正小标宋简体" w:cs="方正小标宋简体"/>
          <w:sz w:val="44"/>
          <w:szCs w:val="44"/>
          <w:lang w:val="zh-CN" w:eastAsia="zh-CN"/>
        </w:rPr>
        <w:t>抽查</w:t>
      </w:r>
      <w:r>
        <w:rPr>
          <w:rFonts w:hint="eastAsia" w:ascii="方正小标宋简体" w:hAnsi="方正小标宋简体" w:eastAsia="方正小标宋简体" w:cs="方正小标宋简体"/>
          <w:sz w:val="44"/>
          <w:szCs w:val="44"/>
          <w:lang w:val="en-US" w:eastAsia="zh-CN"/>
        </w:rPr>
        <w:t>事项清单</w:t>
      </w:r>
    </w:p>
    <w:p>
      <w:pPr>
        <w:pStyle w:val="10"/>
        <w:ind w:firstLine="0" w:firstLineChars="0"/>
        <w:rPr>
          <w:rFonts w:hint="default" w:ascii="Times New Roman" w:hAnsi="Times New Roman" w:eastAsia="仿宋_GB2312" w:cs="Times New Roman"/>
          <w:b/>
          <w:bCs/>
          <w:color w:val="000000"/>
          <w:kern w:val="2"/>
        </w:rPr>
      </w:pPr>
      <w:r>
        <w:rPr>
          <w:rFonts w:hint="eastAsia" w:ascii="Times New Roman" w:hAnsi="Times New Roman" w:eastAsia="仿宋_GB2312" w:cs="Times New Roman"/>
          <w:b/>
          <w:bCs/>
          <w:color w:val="000000"/>
          <w:kern w:val="2"/>
        </w:rPr>
        <w:t>抽查</w:t>
      </w:r>
      <w:r>
        <w:rPr>
          <w:rFonts w:hint="eastAsia" w:ascii="Times New Roman" w:hAnsi="Times New Roman" w:eastAsia="仿宋_GB2312" w:cs="Times New Roman"/>
          <w:b/>
          <w:bCs/>
          <w:color w:val="000000"/>
          <w:kern w:val="2"/>
          <w:lang w:val="en-US" w:eastAsia="zh-CN"/>
        </w:rPr>
        <w:t>项目</w:t>
      </w:r>
      <w:r>
        <w:rPr>
          <w:rFonts w:hint="eastAsia" w:ascii="Times New Roman" w:hAnsi="Times New Roman" w:eastAsia="仿宋_GB2312" w:cs="Times New Roman"/>
          <w:b/>
          <w:bCs/>
          <w:color w:val="000000"/>
          <w:kern w:val="2"/>
        </w:rPr>
        <w:t>：</w:t>
      </w:r>
      <w:r>
        <w:rPr>
          <w:rFonts w:hint="eastAsia" w:ascii="Times New Roman" w:hAnsi="Times New Roman" w:eastAsia="仿宋_GB2312" w:cs="Times New Roman"/>
          <w:b/>
          <w:bCs/>
          <w:color w:val="000000"/>
          <w:kern w:val="2"/>
          <w:lang w:val="en-US" w:eastAsia="zh-CN"/>
        </w:rPr>
        <w:t>4</w:t>
      </w:r>
      <w:r>
        <w:rPr>
          <w:rFonts w:hint="eastAsia" w:ascii="Times New Roman" w:hAnsi="Times New Roman" w:eastAsia="仿宋_GB2312" w:cs="Times New Roman"/>
          <w:b/>
          <w:bCs/>
          <w:color w:val="000000"/>
          <w:kern w:val="2"/>
        </w:rPr>
        <w:t>个</w:t>
      </w:r>
      <w:r>
        <w:rPr>
          <w:rFonts w:hint="default" w:ascii="Times New Roman" w:hAnsi="Times New Roman" w:eastAsia="仿宋_GB2312" w:cs="Times New Roman"/>
          <w:b/>
          <w:bCs/>
          <w:color w:val="000000"/>
          <w:kern w:val="2"/>
        </w:rPr>
        <w:t>，抽查事项：</w:t>
      </w:r>
      <w:r>
        <w:rPr>
          <w:rFonts w:hint="eastAsia" w:ascii="Times New Roman" w:hAnsi="Times New Roman" w:eastAsia="仿宋_GB2312" w:cs="Times New Roman"/>
          <w:b/>
          <w:bCs/>
          <w:color w:val="000000"/>
          <w:kern w:val="2"/>
          <w:lang w:val="en-US" w:eastAsia="zh-CN"/>
        </w:rPr>
        <w:t>4</w:t>
      </w:r>
      <w:r>
        <w:rPr>
          <w:rFonts w:hint="default" w:ascii="Times New Roman" w:hAnsi="Times New Roman" w:eastAsia="仿宋_GB2312" w:cs="Times New Roman"/>
          <w:b/>
          <w:bCs/>
          <w:color w:val="000000"/>
          <w:kern w:val="2"/>
        </w:rPr>
        <w:t>项</w:t>
      </w:r>
    </w:p>
    <w:tbl>
      <w:tblPr>
        <w:tblStyle w:val="8"/>
        <w:tblpPr w:leftFromText="180" w:rightFromText="180" w:vertAnchor="text" w:horzAnchor="page" w:tblpX="1290" w:tblpY="520"/>
        <w:tblOverlap w:val="never"/>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04"/>
        <w:gridCol w:w="1268"/>
        <w:gridCol w:w="1200"/>
        <w:gridCol w:w="2874"/>
        <w:gridCol w:w="1981"/>
        <w:gridCol w:w="1409"/>
        <w:gridCol w:w="1536"/>
        <w:gridCol w:w="1037"/>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0" w:hRule="exact"/>
        </w:trPr>
        <w:tc>
          <w:tcPr>
            <w:tcW w:w="859" w:type="dxa"/>
            <w:vAlign w:val="center"/>
          </w:tcPr>
          <w:p>
            <w:pPr>
              <w:jc w:val="center"/>
              <w:rPr>
                <w:rFonts w:hint="eastAsia" w:ascii="黑体" w:hAnsi="黑体" w:eastAsia="黑体" w:cs="黑体"/>
                <w:b/>
              </w:rPr>
            </w:pPr>
            <w:r>
              <w:rPr>
                <w:rFonts w:hint="eastAsia" w:ascii="黑体" w:hAnsi="黑体" w:eastAsia="黑体" w:cs="黑体"/>
                <w:b/>
              </w:rPr>
              <w:t>抽查计划名称</w:t>
            </w:r>
          </w:p>
        </w:tc>
        <w:tc>
          <w:tcPr>
            <w:tcW w:w="804" w:type="dxa"/>
            <w:vAlign w:val="center"/>
          </w:tcPr>
          <w:p>
            <w:pPr>
              <w:jc w:val="center"/>
              <w:rPr>
                <w:rFonts w:hint="eastAsia" w:ascii="黑体" w:hAnsi="黑体" w:eastAsia="黑体" w:cs="黑体"/>
                <w:b/>
              </w:rPr>
            </w:pPr>
            <w:r>
              <w:rPr>
                <w:rFonts w:hint="eastAsia" w:ascii="黑体" w:hAnsi="黑体" w:eastAsia="黑体" w:cs="黑体"/>
                <w:b/>
              </w:rPr>
              <w:t>抽查任务编号</w:t>
            </w:r>
          </w:p>
        </w:tc>
        <w:tc>
          <w:tcPr>
            <w:tcW w:w="1268" w:type="dxa"/>
            <w:vAlign w:val="center"/>
          </w:tcPr>
          <w:p>
            <w:pPr>
              <w:jc w:val="center"/>
              <w:rPr>
                <w:rFonts w:hint="eastAsia" w:ascii="黑体" w:hAnsi="黑体" w:eastAsia="黑体" w:cs="黑体"/>
                <w:b/>
              </w:rPr>
            </w:pPr>
            <w:r>
              <w:rPr>
                <w:rFonts w:hint="eastAsia" w:ascii="黑体" w:hAnsi="黑体" w:eastAsia="黑体" w:cs="黑体"/>
                <w:b/>
              </w:rPr>
              <w:t>抽查任务名称</w:t>
            </w:r>
          </w:p>
        </w:tc>
        <w:tc>
          <w:tcPr>
            <w:tcW w:w="1200" w:type="dxa"/>
            <w:vAlign w:val="center"/>
          </w:tcPr>
          <w:p>
            <w:pPr>
              <w:jc w:val="center"/>
              <w:rPr>
                <w:rFonts w:hint="eastAsia" w:ascii="黑体" w:hAnsi="黑体" w:eastAsia="黑体" w:cs="黑体"/>
                <w:b/>
              </w:rPr>
            </w:pPr>
            <w:r>
              <w:rPr>
                <w:rFonts w:hint="eastAsia" w:ascii="黑体" w:hAnsi="黑体" w:eastAsia="黑体" w:cs="黑体"/>
                <w:b/>
              </w:rPr>
              <w:t>抽查类型</w:t>
            </w:r>
          </w:p>
        </w:tc>
        <w:tc>
          <w:tcPr>
            <w:tcW w:w="2874" w:type="dxa"/>
            <w:vAlign w:val="center"/>
          </w:tcPr>
          <w:p>
            <w:pPr>
              <w:jc w:val="center"/>
              <w:rPr>
                <w:rFonts w:hint="eastAsia" w:ascii="黑体" w:hAnsi="黑体" w:eastAsia="黑体" w:cs="黑体"/>
                <w:b/>
              </w:rPr>
            </w:pPr>
            <w:r>
              <w:rPr>
                <w:rFonts w:hint="eastAsia" w:ascii="黑体" w:hAnsi="黑体" w:eastAsia="黑体" w:cs="黑体"/>
                <w:b/>
              </w:rPr>
              <w:t>抽查事项</w:t>
            </w:r>
          </w:p>
        </w:tc>
        <w:tc>
          <w:tcPr>
            <w:tcW w:w="1981" w:type="dxa"/>
            <w:vAlign w:val="center"/>
          </w:tcPr>
          <w:p>
            <w:pPr>
              <w:jc w:val="center"/>
              <w:rPr>
                <w:rFonts w:hint="eastAsia" w:ascii="黑体" w:hAnsi="黑体" w:eastAsia="黑体" w:cs="黑体"/>
                <w:b/>
              </w:rPr>
            </w:pPr>
            <w:r>
              <w:rPr>
                <w:rFonts w:hint="eastAsia" w:ascii="黑体" w:hAnsi="黑体" w:eastAsia="黑体" w:cs="黑体"/>
                <w:b/>
              </w:rPr>
              <w:t>抽查对象范围</w:t>
            </w:r>
          </w:p>
        </w:tc>
        <w:tc>
          <w:tcPr>
            <w:tcW w:w="1409" w:type="dxa"/>
            <w:vAlign w:val="center"/>
          </w:tcPr>
          <w:p>
            <w:pPr>
              <w:jc w:val="center"/>
              <w:rPr>
                <w:rFonts w:hint="eastAsia" w:ascii="黑体" w:hAnsi="黑体" w:eastAsia="黑体" w:cs="黑体"/>
                <w:b/>
              </w:rPr>
            </w:pPr>
            <w:r>
              <w:rPr>
                <w:rFonts w:hint="eastAsia" w:ascii="黑体" w:hAnsi="黑体" w:eastAsia="黑体" w:cs="黑体"/>
                <w:b/>
              </w:rPr>
              <w:t>检查 主体</w:t>
            </w:r>
          </w:p>
        </w:tc>
        <w:tc>
          <w:tcPr>
            <w:tcW w:w="1536" w:type="dxa"/>
            <w:vAlign w:val="center"/>
          </w:tcPr>
          <w:p>
            <w:pPr>
              <w:jc w:val="center"/>
              <w:rPr>
                <w:rFonts w:hint="eastAsia" w:ascii="黑体" w:hAnsi="黑体" w:eastAsia="黑体" w:cs="黑体"/>
                <w:b/>
              </w:rPr>
            </w:pPr>
            <w:r>
              <w:rPr>
                <w:rFonts w:hint="eastAsia" w:ascii="黑体" w:hAnsi="黑体" w:eastAsia="黑体" w:cs="黑体"/>
                <w:b/>
              </w:rPr>
              <w:t>总基数、抽查比例</w:t>
            </w:r>
          </w:p>
        </w:tc>
        <w:tc>
          <w:tcPr>
            <w:tcW w:w="1037" w:type="dxa"/>
            <w:vAlign w:val="center"/>
          </w:tcPr>
          <w:p>
            <w:pPr>
              <w:jc w:val="center"/>
              <w:rPr>
                <w:rFonts w:hint="eastAsia" w:ascii="黑体" w:hAnsi="黑体" w:eastAsia="黑体" w:cs="黑体"/>
                <w:b/>
              </w:rPr>
            </w:pPr>
            <w:r>
              <w:rPr>
                <w:rFonts w:hint="eastAsia" w:ascii="黑体" w:hAnsi="黑体" w:eastAsia="黑体" w:cs="黑体"/>
                <w:b/>
              </w:rPr>
              <w:t>检查日期</w:t>
            </w:r>
          </w:p>
        </w:tc>
        <w:tc>
          <w:tcPr>
            <w:tcW w:w="941" w:type="dxa"/>
            <w:vAlign w:val="center"/>
          </w:tcPr>
          <w:p>
            <w:pPr>
              <w:jc w:val="center"/>
              <w:rPr>
                <w:rFonts w:hint="eastAsia" w:ascii="黑体" w:hAnsi="黑体" w:eastAsia="黑体" w:cs="黑体"/>
                <w:b/>
              </w:rPr>
            </w:pPr>
            <w:r>
              <w:rPr>
                <w:rFonts w:hint="eastAsia" w:ascii="黑体" w:hAnsi="黑体" w:eastAsia="黑体" w:cs="黑体"/>
                <w:b/>
              </w:rPr>
              <w:t>责任科室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859" w:type="dxa"/>
            <w:vMerge w:val="restart"/>
            <w:vAlign w:val="center"/>
          </w:tcPr>
          <w:p>
            <w:pPr>
              <w:jc w:val="center"/>
              <w:rPr>
                <w:rFonts w:hint="eastAsia" w:ascii="宋体" w:hAnsi="宋体" w:eastAsia="宋体" w:cs="宋体"/>
              </w:rPr>
            </w:pPr>
            <w:r>
              <w:rPr>
                <w:rFonts w:hint="eastAsia" w:ascii="宋体" w:hAnsi="宋体" w:eastAsia="宋体" w:cs="宋体"/>
              </w:rPr>
              <w:t>桂林高新区综合服务局2022年度双随机抽查实施计划</w:t>
            </w:r>
          </w:p>
        </w:tc>
        <w:tc>
          <w:tcPr>
            <w:tcW w:w="804" w:type="dxa"/>
            <w:vAlign w:val="center"/>
          </w:tcPr>
          <w:p>
            <w:pPr>
              <w:jc w:val="center"/>
              <w:rPr>
                <w:rFonts w:hint="eastAsia" w:ascii="宋体" w:hAnsi="宋体" w:eastAsia="宋体" w:cs="宋体"/>
              </w:rPr>
            </w:pPr>
            <w:r>
              <w:rPr>
                <w:rFonts w:hint="eastAsia" w:ascii="宋体" w:hAnsi="宋体" w:eastAsia="宋体" w:cs="宋体"/>
              </w:rPr>
              <w:t>1</w:t>
            </w:r>
          </w:p>
        </w:tc>
        <w:tc>
          <w:tcPr>
            <w:tcW w:w="1268" w:type="dxa"/>
            <w:vAlign w:val="center"/>
          </w:tcPr>
          <w:p>
            <w:pPr>
              <w:jc w:val="center"/>
              <w:rPr>
                <w:rFonts w:hint="eastAsia" w:ascii="宋体" w:hAnsi="宋体" w:eastAsia="宋体" w:cs="宋体"/>
              </w:rPr>
            </w:pPr>
            <w:r>
              <w:rPr>
                <w:rFonts w:hint="eastAsia" w:ascii="宋体" w:hAnsi="宋体" w:eastAsia="宋体" w:cs="宋体"/>
              </w:rPr>
              <w:t>建设工程农民工工资支付情况检查</w:t>
            </w:r>
          </w:p>
        </w:tc>
        <w:tc>
          <w:tcPr>
            <w:tcW w:w="1200" w:type="dxa"/>
            <w:vAlign w:val="center"/>
          </w:tcPr>
          <w:p>
            <w:pPr>
              <w:jc w:val="center"/>
              <w:rPr>
                <w:rFonts w:hint="eastAsia" w:ascii="宋体" w:hAnsi="宋体" w:eastAsia="宋体" w:cs="宋体"/>
              </w:rPr>
            </w:pPr>
            <w:r>
              <w:rPr>
                <w:rFonts w:hint="eastAsia" w:ascii="宋体" w:hAnsi="宋体" w:eastAsia="宋体" w:cs="宋体"/>
              </w:rPr>
              <w:t>定向</w:t>
            </w:r>
          </w:p>
        </w:tc>
        <w:tc>
          <w:tcPr>
            <w:tcW w:w="2874" w:type="dxa"/>
            <w:vAlign w:val="center"/>
          </w:tcPr>
          <w:p>
            <w:pPr>
              <w:jc w:val="center"/>
              <w:rPr>
                <w:rFonts w:hint="eastAsia" w:ascii="宋体" w:hAnsi="宋体" w:eastAsia="宋体" w:cs="宋体"/>
              </w:rPr>
            </w:pPr>
            <w:r>
              <w:rPr>
                <w:rFonts w:hint="eastAsia" w:ascii="宋体" w:hAnsi="宋体" w:eastAsia="宋体" w:cs="宋体"/>
              </w:rPr>
              <w:t>项目业主对工程项目工程进度款的支付情况。 总承包企业对分包企业工程进度款的支付情况。分包企业对农民工工资的支付情况。</w:t>
            </w:r>
          </w:p>
        </w:tc>
        <w:tc>
          <w:tcPr>
            <w:tcW w:w="1981" w:type="dxa"/>
            <w:vAlign w:val="center"/>
          </w:tcPr>
          <w:p>
            <w:pPr>
              <w:jc w:val="center"/>
              <w:rPr>
                <w:rFonts w:hint="eastAsia" w:ascii="宋体" w:hAnsi="宋体" w:eastAsia="宋体" w:cs="宋体"/>
              </w:rPr>
            </w:pPr>
            <w:r>
              <w:rPr>
                <w:rFonts w:hint="eastAsia" w:ascii="宋体" w:hAnsi="宋体" w:eastAsia="宋体" w:cs="宋体"/>
              </w:rPr>
              <w:t>2022年度在建工程项目建设方及施工企业。</w:t>
            </w:r>
          </w:p>
        </w:tc>
        <w:tc>
          <w:tcPr>
            <w:tcW w:w="1409" w:type="dxa"/>
            <w:vAlign w:val="center"/>
          </w:tcPr>
          <w:p>
            <w:pPr>
              <w:jc w:val="center"/>
              <w:rPr>
                <w:rFonts w:hint="eastAsia" w:ascii="宋体" w:hAnsi="宋体" w:eastAsia="宋体" w:cs="宋体"/>
              </w:rPr>
            </w:pPr>
            <w:r>
              <w:rPr>
                <w:rFonts w:hint="eastAsia" w:ascii="宋体" w:hAnsi="宋体" w:eastAsia="宋体" w:cs="宋体"/>
              </w:rPr>
              <w:t>桂林高新技术产业开发区综合服务局</w:t>
            </w:r>
          </w:p>
        </w:tc>
        <w:tc>
          <w:tcPr>
            <w:tcW w:w="1536" w:type="dxa"/>
            <w:vAlign w:val="center"/>
          </w:tcPr>
          <w:p>
            <w:pPr>
              <w:jc w:val="center"/>
              <w:rPr>
                <w:rFonts w:hint="eastAsia" w:ascii="宋体" w:hAnsi="宋体" w:eastAsia="宋体" w:cs="宋体"/>
              </w:rPr>
            </w:pPr>
            <w:r>
              <w:rPr>
                <w:rFonts w:hint="eastAsia" w:ascii="宋体" w:hAnsi="宋体" w:eastAsia="宋体" w:cs="宋体"/>
              </w:rPr>
              <w:t>2022年度在建工程项目，抽查比例30%。</w:t>
            </w:r>
          </w:p>
        </w:tc>
        <w:tc>
          <w:tcPr>
            <w:tcW w:w="1037" w:type="dxa"/>
            <w:vAlign w:val="center"/>
          </w:tcPr>
          <w:p>
            <w:pPr>
              <w:jc w:val="center"/>
              <w:rPr>
                <w:rFonts w:hint="eastAsia" w:ascii="宋体" w:hAnsi="宋体" w:eastAsia="宋体" w:cs="宋体"/>
              </w:rPr>
            </w:pPr>
            <w:r>
              <w:rPr>
                <w:rFonts w:hint="eastAsia" w:ascii="宋体" w:hAnsi="宋体" w:eastAsia="宋体" w:cs="宋体"/>
              </w:rPr>
              <w:t>7月-12月</w:t>
            </w:r>
          </w:p>
        </w:tc>
        <w:tc>
          <w:tcPr>
            <w:tcW w:w="941" w:type="dxa"/>
            <w:vAlign w:val="center"/>
          </w:tcPr>
          <w:p>
            <w:pPr>
              <w:jc w:val="center"/>
              <w:rPr>
                <w:rFonts w:hint="eastAsia" w:ascii="宋体" w:hAnsi="宋体" w:eastAsia="宋体" w:cs="宋体"/>
              </w:rPr>
            </w:pPr>
            <w:r>
              <w:rPr>
                <w:rFonts w:hint="eastAsia" w:ascii="宋体" w:hAnsi="宋体" w:eastAsia="宋体" w:cs="宋体"/>
              </w:rPr>
              <w:t>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2" w:hRule="atLeast"/>
        </w:trPr>
        <w:tc>
          <w:tcPr>
            <w:tcW w:w="859" w:type="dxa"/>
            <w:vMerge w:val="continue"/>
            <w:vAlign w:val="center"/>
          </w:tcPr>
          <w:p>
            <w:pPr>
              <w:jc w:val="center"/>
              <w:rPr>
                <w:rFonts w:hint="eastAsia" w:ascii="宋体" w:hAnsi="宋体" w:eastAsia="宋体" w:cs="宋体"/>
              </w:rPr>
            </w:pPr>
          </w:p>
        </w:tc>
        <w:tc>
          <w:tcPr>
            <w:tcW w:w="804" w:type="dxa"/>
            <w:vAlign w:val="center"/>
          </w:tcPr>
          <w:p>
            <w:pPr>
              <w:jc w:val="center"/>
              <w:rPr>
                <w:rFonts w:hint="eastAsia" w:ascii="宋体" w:hAnsi="宋体" w:eastAsia="宋体" w:cs="宋体"/>
              </w:rPr>
            </w:pPr>
            <w:r>
              <w:rPr>
                <w:rFonts w:hint="eastAsia" w:ascii="宋体" w:hAnsi="宋体" w:eastAsia="宋体" w:cs="宋体"/>
              </w:rPr>
              <w:t>2</w:t>
            </w:r>
          </w:p>
        </w:tc>
        <w:tc>
          <w:tcPr>
            <w:tcW w:w="1268" w:type="dxa"/>
            <w:vAlign w:val="center"/>
          </w:tcPr>
          <w:p>
            <w:pPr>
              <w:jc w:val="center"/>
              <w:rPr>
                <w:rFonts w:hint="eastAsia" w:ascii="宋体" w:hAnsi="宋体" w:eastAsia="宋体" w:cs="宋体"/>
              </w:rPr>
            </w:pPr>
            <w:r>
              <w:rPr>
                <w:rFonts w:hint="eastAsia" w:ascii="宋体" w:hAnsi="宋体" w:eastAsia="宋体" w:cs="宋体"/>
              </w:rPr>
              <w:t>建设工程安全生产监督检查</w:t>
            </w:r>
          </w:p>
        </w:tc>
        <w:tc>
          <w:tcPr>
            <w:tcW w:w="1200" w:type="dxa"/>
            <w:vAlign w:val="center"/>
          </w:tcPr>
          <w:p>
            <w:pPr>
              <w:jc w:val="center"/>
              <w:rPr>
                <w:rFonts w:hint="eastAsia" w:ascii="宋体" w:hAnsi="宋体" w:eastAsia="宋体" w:cs="宋体"/>
              </w:rPr>
            </w:pPr>
            <w:r>
              <w:rPr>
                <w:rFonts w:hint="eastAsia" w:ascii="宋体" w:hAnsi="宋体" w:eastAsia="宋体" w:cs="宋体"/>
              </w:rPr>
              <w:t>定向</w:t>
            </w:r>
          </w:p>
        </w:tc>
        <w:tc>
          <w:tcPr>
            <w:tcW w:w="2874" w:type="dxa"/>
            <w:vAlign w:val="center"/>
          </w:tcPr>
          <w:p>
            <w:pPr>
              <w:jc w:val="center"/>
              <w:rPr>
                <w:rFonts w:hint="eastAsia" w:ascii="宋体" w:hAnsi="宋体" w:eastAsia="宋体" w:cs="宋体"/>
              </w:rPr>
            </w:pPr>
            <w:r>
              <w:rPr>
                <w:rFonts w:hint="eastAsia" w:ascii="宋体" w:hAnsi="宋体" w:eastAsia="宋体" w:cs="宋体"/>
              </w:rPr>
              <w:t>安全生产责任制落实情况；安全生产的文件和资料；施工现场安全防护情况；施工过程中违反安全生产要求的行为。</w:t>
            </w:r>
          </w:p>
        </w:tc>
        <w:tc>
          <w:tcPr>
            <w:tcW w:w="1981" w:type="dxa"/>
            <w:vAlign w:val="center"/>
          </w:tcPr>
          <w:p>
            <w:pPr>
              <w:jc w:val="center"/>
              <w:rPr>
                <w:rFonts w:hint="eastAsia" w:ascii="宋体" w:hAnsi="宋体" w:eastAsia="宋体" w:cs="宋体"/>
              </w:rPr>
            </w:pPr>
            <w:r>
              <w:rPr>
                <w:rFonts w:hint="eastAsia" w:ascii="宋体" w:hAnsi="宋体" w:eastAsia="宋体" w:cs="宋体"/>
              </w:rPr>
              <w:t>2022年度在建工程项目建设方及施工企业。</w:t>
            </w:r>
          </w:p>
        </w:tc>
        <w:tc>
          <w:tcPr>
            <w:tcW w:w="1409" w:type="dxa"/>
            <w:vAlign w:val="center"/>
          </w:tcPr>
          <w:p>
            <w:pPr>
              <w:jc w:val="center"/>
              <w:rPr>
                <w:rFonts w:hint="eastAsia" w:ascii="宋体" w:hAnsi="宋体" w:eastAsia="宋体" w:cs="宋体"/>
              </w:rPr>
            </w:pPr>
            <w:r>
              <w:rPr>
                <w:rFonts w:hint="eastAsia" w:ascii="宋体" w:hAnsi="宋体" w:eastAsia="宋体" w:cs="宋体"/>
              </w:rPr>
              <w:t>桂林高新技术产业开发区综合服务局</w:t>
            </w:r>
          </w:p>
        </w:tc>
        <w:tc>
          <w:tcPr>
            <w:tcW w:w="1536" w:type="dxa"/>
            <w:vAlign w:val="center"/>
          </w:tcPr>
          <w:p>
            <w:pPr>
              <w:jc w:val="center"/>
              <w:rPr>
                <w:rFonts w:hint="eastAsia" w:ascii="宋体" w:hAnsi="宋体" w:eastAsia="宋体" w:cs="宋体"/>
              </w:rPr>
            </w:pPr>
            <w:r>
              <w:rPr>
                <w:rFonts w:hint="eastAsia" w:ascii="宋体" w:hAnsi="宋体" w:eastAsia="宋体" w:cs="宋体"/>
              </w:rPr>
              <w:t>2022年度在建工程项目，抽查比例30%。</w:t>
            </w:r>
          </w:p>
        </w:tc>
        <w:tc>
          <w:tcPr>
            <w:tcW w:w="1037" w:type="dxa"/>
            <w:vAlign w:val="center"/>
          </w:tcPr>
          <w:p>
            <w:pPr>
              <w:jc w:val="center"/>
              <w:rPr>
                <w:rFonts w:hint="eastAsia" w:ascii="宋体" w:hAnsi="宋体" w:eastAsia="宋体" w:cs="宋体"/>
              </w:rPr>
            </w:pPr>
            <w:r>
              <w:rPr>
                <w:rFonts w:hint="eastAsia" w:ascii="宋体" w:hAnsi="宋体" w:eastAsia="宋体" w:cs="宋体"/>
              </w:rPr>
              <w:t>7月-12月</w:t>
            </w:r>
          </w:p>
        </w:tc>
        <w:tc>
          <w:tcPr>
            <w:tcW w:w="941" w:type="dxa"/>
            <w:vAlign w:val="center"/>
          </w:tcPr>
          <w:p>
            <w:pPr>
              <w:jc w:val="center"/>
              <w:rPr>
                <w:rFonts w:hint="eastAsia" w:ascii="宋体" w:hAnsi="宋体" w:eastAsia="宋体" w:cs="宋体"/>
              </w:rPr>
            </w:pPr>
            <w:r>
              <w:rPr>
                <w:rFonts w:hint="eastAsia" w:ascii="宋体" w:hAnsi="宋体" w:eastAsia="宋体" w:cs="宋体"/>
              </w:rPr>
              <w:t>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859" w:type="dxa"/>
            <w:vMerge w:val="continue"/>
            <w:vAlign w:val="center"/>
          </w:tcPr>
          <w:p>
            <w:pPr>
              <w:jc w:val="center"/>
              <w:rPr>
                <w:rFonts w:hint="eastAsia" w:ascii="宋体" w:hAnsi="宋体" w:eastAsia="宋体" w:cs="宋体"/>
              </w:rPr>
            </w:pPr>
          </w:p>
        </w:tc>
        <w:tc>
          <w:tcPr>
            <w:tcW w:w="804" w:type="dxa"/>
            <w:vAlign w:val="center"/>
          </w:tcPr>
          <w:p>
            <w:pPr>
              <w:jc w:val="center"/>
              <w:rPr>
                <w:rFonts w:hint="eastAsia" w:ascii="宋体" w:hAnsi="宋体" w:eastAsia="宋体" w:cs="宋体"/>
              </w:rPr>
            </w:pPr>
            <w:r>
              <w:rPr>
                <w:rFonts w:hint="eastAsia" w:ascii="宋体" w:hAnsi="宋体" w:eastAsia="宋体" w:cs="宋体"/>
              </w:rPr>
              <w:t>3</w:t>
            </w:r>
          </w:p>
        </w:tc>
        <w:tc>
          <w:tcPr>
            <w:tcW w:w="1268" w:type="dxa"/>
            <w:vAlign w:val="center"/>
          </w:tcPr>
          <w:p>
            <w:pPr>
              <w:jc w:val="center"/>
              <w:rPr>
                <w:rFonts w:hint="eastAsia" w:ascii="宋体" w:hAnsi="宋体" w:eastAsia="宋体" w:cs="宋体"/>
              </w:rPr>
            </w:pPr>
            <w:r>
              <w:rPr>
                <w:rFonts w:hint="eastAsia" w:ascii="宋体" w:hAnsi="宋体" w:eastAsia="宋体" w:cs="宋体"/>
              </w:rPr>
              <w:t>房屋、市政基础设施工程文明施工行政监督检查</w:t>
            </w:r>
          </w:p>
        </w:tc>
        <w:tc>
          <w:tcPr>
            <w:tcW w:w="1200" w:type="dxa"/>
            <w:vAlign w:val="center"/>
          </w:tcPr>
          <w:p>
            <w:pPr>
              <w:jc w:val="center"/>
              <w:rPr>
                <w:rFonts w:hint="eastAsia" w:ascii="宋体" w:hAnsi="宋体" w:eastAsia="宋体" w:cs="宋体"/>
              </w:rPr>
            </w:pPr>
            <w:r>
              <w:rPr>
                <w:rFonts w:hint="eastAsia" w:ascii="宋体" w:hAnsi="宋体" w:eastAsia="宋体" w:cs="宋体"/>
              </w:rPr>
              <w:t>定向</w:t>
            </w:r>
          </w:p>
        </w:tc>
        <w:tc>
          <w:tcPr>
            <w:tcW w:w="2874" w:type="dxa"/>
            <w:vAlign w:val="center"/>
          </w:tcPr>
          <w:p>
            <w:pPr>
              <w:jc w:val="center"/>
              <w:rPr>
                <w:rFonts w:hint="eastAsia" w:ascii="宋体" w:hAnsi="宋体" w:eastAsia="宋体" w:cs="宋体"/>
              </w:rPr>
            </w:pPr>
            <w:r>
              <w:rPr>
                <w:rFonts w:hint="eastAsia" w:ascii="宋体" w:hAnsi="宋体" w:eastAsia="宋体" w:cs="宋体"/>
              </w:rPr>
              <w:t>施工现场场地管理、环境与卫生</w:t>
            </w:r>
          </w:p>
        </w:tc>
        <w:tc>
          <w:tcPr>
            <w:tcW w:w="1981" w:type="dxa"/>
            <w:vAlign w:val="center"/>
          </w:tcPr>
          <w:p>
            <w:pPr>
              <w:jc w:val="center"/>
              <w:rPr>
                <w:rFonts w:hint="eastAsia" w:ascii="宋体" w:hAnsi="宋体" w:eastAsia="宋体" w:cs="宋体"/>
              </w:rPr>
            </w:pPr>
            <w:r>
              <w:rPr>
                <w:rFonts w:hint="eastAsia" w:ascii="宋体" w:hAnsi="宋体" w:eastAsia="宋体" w:cs="宋体"/>
              </w:rPr>
              <w:t>2022年度在建工程项目建设方及施工企业。</w:t>
            </w:r>
          </w:p>
        </w:tc>
        <w:tc>
          <w:tcPr>
            <w:tcW w:w="1409" w:type="dxa"/>
            <w:vAlign w:val="center"/>
          </w:tcPr>
          <w:p>
            <w:pPr>
              <w:jc w:val="center"/>
              <w:rPr>
                <w:rFonts w:hint="eastAsia" w:ascii="宋体" w:hAnsi="宋体" w:eastAsia="宋体" w:cs="宋体"/>
              </w:rPr>
            </w:pPr>
            <w:r>
              <w:rPr>
                <w:rFonts w:hint="eastAsia" w:ascii="宋体" w:hAnsi="宋体" w:eastAsia="宋体" w:cs="宋体"/>
              </w:rPr>
              <w:t>桂林高新技术产业开发区综合服务局</w:t>
            </w:r>
          </w:p>
        </w:tc>
        <w:tc>
          <w:tcPr>
            <w:tcW w:w="1536" w:type="dxa"/>
            <w:vAlign w:val="center"/>
          </w:tcPr>
          <w:p>
            <w:pPr>
              <w:jc w:val="center"/>
              <w:rPr>
                <w:rFonts w:hint="eastAsia" w:ascii="宋体" w:hAnsi="宋体" w:eastAsia="宋体" w:cs="宋体"/>
              </w:rPr>
            </w:pPr>
            <w:r>
              <w:rPr>
                <w:rFonts w:hint="eastAsia" w:ascii="宋体" w:hAnsi="宋体" w:eastAsia="宋体" w:cs="宋体"/>
              </w:rPr>
              <w:t>2022年度在建工程项目，抽查比例30%。</w:t>
            </w:r>
          </w:p>
        </w:tc>
        <w:tc>
          <w:tcPr>
            <w:tcW w:w="1037" w:type="dxa"/>
            <w:vAlign w:val="center"/>
          </w:tcPr>
          <w:p>
            <w:pPr>
              <w:jc w:val="center"/>
              <w:rPr>
                <w:rFonts w:hint="eastAsia" w:ascii="宋体" w:hAnsi="宋体" w:eastAsia="宋体" w:cs="宋体"/>
              </w:rPr>
            </w:pPr>
            <w:r>
              <w:rPr>
                <w:rFonts w:hint="eastAsia" w:ascii="宋体" w:hAnsi="宋体" w:eastAsia="宋体" w:cs="宋体"/>
              </w:rPr>
              <w:t>7月-12月</w:t>
            </w:r>
          </w:p>
        </w:tc>
        <w:tc>
          <w:tcPr>
            <w:tcW w:w="941" w:type="dxa"/>
            <w:vAlign w:val="center"/>
          </w:tcPr>
          <w:p>
            <w:pPr>
              <w:jc w:val="center"/>
              <w:rPr>
                <w:rFonts w:hint="eastAsia" w:ascii="宋体" w:hAnsi="宋体" w:eastAsia="宋体" w:cs="宋体"/>
              </w:rPr>
            </w:pPr>
            <w:r>
              <w:rPr>
                <w:rFonts w:hint="eastAsia" w:ascii="宋体" w:hAnsi="宋体" w:eastAsia="宋体" w:cs="宋体"/>
              </w:rPr>
              <w:t>综合服务中心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atLeast"/>
        </w:trPr>
        <w:tc>
          <w:tcPr>
            <w:tcW w:w="859" w:type="dxa"/>
            <w:vMerge w:val="continue"/>
            <w:vAlign w:val="center"/>
          </w:tcPr>
          <w:p>
            <w:pPr>
              <w:jc w:val="center"/>
              <w:rPr>
                <w:rFonts w:hint="eastAsia" w:ascii="宋体" w:hAnsi="宋体" w:eastAsia="宋体" w:cs="宋体"/>
              </w:rPr>
            </w:pPr>
          </w:p>
        </w:tc>
        <w:tc>
          <w:tcPr>
            <w:tcW w:w="804" w:type="dxa"/>
            <w:vAlign w:val="center"/>
          </w:tcPr>
          <w:p>
            <w:pPr>
              <w:jc w:val="center"/>
              <w:rPr>
                <w:rFonts w:hint="eastAsia" w:ascii="宋体" w:hAnsi="宋体" w:eastAsia="宋体" w:cs="宋体"/>
              </w:rPr>
            </w:pPr>
            <w:r>
              <w:rPr>
                <w:rFonts w:hint="eastAsia" w:ascii="宋体" w:hAnsi="宋体" w:eastAsia="宋体" w:cs="宋体"/>
              </w:rPr>
              <w:t>4</w:t>
            </w:r>
          </w:p>
        </w:tc>
        <w:tc>
          <w:tcPr>
            <w:tcW w:w="1268" w:type="dxa"/>
            <w:vAlign w:val="center"/>
          </w:tcPr>
          <w:p>
            <w:pPr>
              <w:jc w:val="center"/>
              <w:rPr>
                <w:rFonts w:hint="eastAsia" w:ascii="宋体" w:hAnsi="宋体" w:eastAsia="宋体" w:cs="宋体"/>
              </w:rPr>
            </w:pPr>
            <w:r>
              <w:rPr>
                <w:rFonts w:hint="eastAsia" w:ascii="宋体" w:hAnsi="宋体" w:eastAsia="宋体" w:cs="宋体"/>
              </w:rPr>
              <w:t>房屋、市政基础设施工程市场行为的行政监督检查</w:t>
            </w:r>
          </w:p>
        </w:tc>
        <w:tc>
          <w:tcPr>
            <w:tcW w:w="1200" w:type="dxa"/>
            <w:vAlign w:val="center"/>
          </w:tcPr>
          <w:p>
            <w:pPr>
              <w:jc w:val="center"/>
              <w:rPr>
                <w:rFonts w:hint="eastAsia" w:ascii="宋体" w:hAnsi="宋体" w:eastAsia="宋体" w:cs="宋体"/>
              </w:rPr>
            </w:pPr>
            <w:r>
              <w:rPr>
                <w:rFonts w:hint="eastAsia" w:ascii="宋体" w:hAnsi="宋体" w:eastAsia="宋体" w:cs="宋体"/>
              </w:rPr>
              <w:t>定向</w:t>
            </w:r>
          </w:p>
        </w:tc>
        <w:tc>
          <w:tcPr>
            <w:tcW w:w="2874" w:type="dxa"/>
            <w:vAlign w:val="center"/>
          </w:tcPr>
          <w:p>
            <w:pPr>
              <w:jc w:val="center"/>
              <w:rPr>
                <w:rFonts w:hint="eastAsia" w:ascii="宋体" w:hAnsi="宋体" w:eastAsia="宋体" w:cs="宋体"/>
              </w:rPr>
            </w:pPr>
            <w:r>
              <w:rPr>
                <w:rFonts w:hint="eastAsia" w:ascii="宋体" w:hAnsi="宋体" w:eastAsia="宋体" w:cs="宋体"/>
              </w:rPr>
              <w:t>建筑招投标、各方资质、三包一靠、人员履职等</w:t>
            </w:r>
          </w:p>
        </w:tc>
        <w:tc>
          <w:tcPr>
            <w:tcW w:w="1981" w:type="dxa"/>
            <w:vAlign w:val="center"/>
          </w:tcPr>
          <w:p>
            <w:pPr>
              <w:jc w:val="center"/>
              <w:rPr>
                <w:rFonts w:hint="eastAsia" w:ascii="宋体" w:hAnsi="宋体" w:eastAsia="宋体" w:cs="宋体"/>
              </w:rPr>
            </w:pPr>
            <w:r>
              <w:rPr>
                <w:rFonts w:hint="eastAsia" w:ascii="宋体" w:hAnsi="宋体" w:eastAsia="宋体" w:cs="宋体"/>
              </w:rPr>
              <w:t>2022年度在建工程项目建设方及施工企业。</w:t>
            </w:r>
          </w:p>
        </w:tc>
        <w:tc>
          <w:tcPr>
            <w:tcW w:w="1409" w:type="dxa"/>
            <w:vAlign w:val="center"/>
          </w:tcPr>
          <w:p>
            <w:pPr>
              <w:jc w:val="center"/>
              <w:rPr>
                <w:rFonts w:hint="eastAsia" w:ascii="宋体" w:hAnsi="宋体" w:eastAsia="宋体" w:cs="宋体"/>
              </w:rPr>
            </w:pPr>
            <w:r>
              <w:rPr>
                <w:rFonts w:hint="eastAsia" w:ascii="宋体" w:hAnsi="宋体" w:eastAsia="宋体" w:cs="宋体"/>
              </w:rPr>
              <w:t>桂林高新技术产业开发区综合服务局</w:t>
            </w:r>
          </w:p>
        </w:tc>
        <w:tc>
          <w:tcPr>
            <w:tcW w:w="1536" w:type="dxa"/>
            <w:vAlign w:val="center"/>
          </w:tcPr>
          <w:p>
            <w:pPr>
              <w:jc w:val="center"/>
              <w:rPr>
                <w:rFonts w:hint="eastAsia" w:ascii="宋体" w:hAnsi="宋体" w:eastAsia="宋体" w:cs="宋体"/>
              </w:rPr>
            </w:pPr>
            <w:r>
              <w:rPr>
                <w:rFonts w:hint="eastAsia" w:ascii="宋体" w:hAnsi="宋体" w:eastAsia="宋体" w:cs="宋体"/>
              </w:rPr>
              <w:t>2022年度在建工程项目，抽查比例30%。</w:t>
            </w:r>
          </w:p>
        </w:tc>
        <w:tc>
          <w:tcPr>
            <w:tcW w:w="1037" w:type="dxa"/>
            <w:vAlign w:val="center"/>
          </w:tcPr>
          <w:p>
            <w:pPr>
              <w:jc w:val="center"/>
              <w:rPr>
                <w:rFonts w:hint="eastAsia" w:ascii="宋体" w:hAnsi="宋体" w:eastAsia="宋体" w:cs="宋体"/>
              </w:rPr>
            </w:pPr>
            <w:r>
              <w:rPr>
                <w:rFonts w:hint="eastAsia" w:ascii="宋体" w:hAnsi="宋体" w:eastAsia="宋体" w:cs="宋体"/>
              </w:rPr>
              <w:t>7月-12月</w:t>
            </w:r>
          </w:p>
        </w:tc>
        <w:tc>
          <w:tcPr>
            <w:tcW w:w="941" w:type="dxa"/>
            <w:vAlign w:val="center"/>
          </w:tcPr>
          <w:p>
            <w:pPr>
              <w:jc w:val="center"/>
              <w:rPr>
                <w:rFonts w:hint="eastAsia" w:ascii="宋体" w:hAnsi="宋体" w:eastAsia="宋体" w:cs="宋体"/>
              </w:rPr>
            </w:pPr>
            <w:r>
              <w:rPr>
                <w:rFonts w:hint="eastAsia" w:ascii="宋体" w:hAnsi="宋体" w:eastAsia="宋体" w:cs="宋体"/>
              </w:rPr>
              <w:t>综合服务中心</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jc w:val="center"/>
        <w:rPr>
          <w:rFonts w:hint="eastAsia" w:ascii="方正小标宋简体" w:eastAsia="方正小标宋简体"/>
          <w:b w:val="0"/>
          <w:color w:val="auto"/>
        </w:rPr>
      </w:pPr>
      <w:r>
        <w:rPr>
          <w:rFonts w:hint="eastAsia" w:ascii="方正小标宋简体" w:eastAsia="方正小标宋简体"/>
          <w:b w:val="0"/>
          <w:color w:val="auto"/>
          <w:lang w:val="en-US" w:eastAsia="zh-CN"/>
        </w:rPr>
        <w:t>11</w:t>
      </w:r>
      <w:r>
        <w:rPr>
          <w:rFonts w:hint="eastAsia" w:ascii="方正小标宋简体" w:eastAsia="方正小标宋简体"/>
          <w:b w:val="0"/>
          <w:color w:val="auto"/>
        </w:rPr>
        <w:t>、桂林市七星区</w:t>
      </w:r>
      <w:r>
        <w:rPr>
          <w:rFonts w:hint="eastAsia" w:ascii="方正小标宋简体" w:eastAsia="方正小标宋简体"/>
          <w:b w:val="0"/>
          <w:color w:val="auto"/>
          <w:lang w:eastAsia="zh-CN"/>
        </w:rPr>
        <w:t>消救援大队</w:t>
      </w:r>
      <w:r>
        <w:rPr>
          <w:rFonts w:hint="eastAsia" w:ascii="方正小标宋简体" w:eastAsia="方正小标宋简体"/>
          <w:b w:val="0"/>
          <w:color w:val="auto"/>
        </w:rPr>
        <w:t>随机抽查事项清单</w:t>
      </w:r>
    </w:p>
    <w:p>
      <w:pPr>
        <w:pStyle w:val="10"/>
        <w:ind w:firstLine="0" w:firstLineChars="0"/>
        <w:rPr>
          <w:rFonts w:hint="eastAsia" w:ascii="Times New Roman" w:hAnsi="Times New Roman" w:eastAsia="仿宋_GB2312" w:cs="Times New Roman"/>
          <w:b/>
          <w:bCs/>
          <w:color w:val="auto"/>
          <w:kern w:val="2"/>
          <w:lang w:eastAsia="zh-CN"/>
        </w:rPr>
      </w:pPr>
      <w:r>
        <w:rPr>
          <w:rFonts w:hint="eastAsia" w:ascii="Times New Roman" w:hAnsi="Times New Roman" w:eastAsia="仿宋_GB2312" w:cs="Times New Roman"/>
          <w:b/>
          <w:bCs/>
          <w:color w:val="auto"/>
          <w:kern w:val="2"/>
        </w:rPr>
        <w:t>抽查</w:t>
      </w:r>
      <w:r>
        <w:rPr>
          <w:rFonts w:hint="eastAsia" w:ascii="Times New Roman" w:hAnsi="Times New Roman" w:eastAsia="仿宋_GB2312" w:cs="Times New Roman"/>
          <w:b/>
          <w:bCs/>
          <w:color w:val="auto"/>
          <w:kern w:val="2"/>
          <w:lang w:val="en-US" w:eastAsia="zh-CN"/>
        </w:rPr>
        <w:t>项目</w:t>
      </w:r>
      <w:r>
        <w:rPr>
          <w:rFonts w:hint="eastAsia" w:ascii="Times New Roman" w:hAnsi="Times New Roman" w:eastAsia="仿宋_GB2312" w:cs="Times New Roman"/>
          <w:b/>
          <w:bCs/>
          <w:color w:val="auto"/>
          <w:kern w:val="2"/>
        </w:rPr>
        <w:t>：</w:t>
      </w:r>
      <w:r>
        <w:rPr>
          <w:rFonts w:hint="eastAsia" w:ascii="Times New Roman" w:hAnsi="Times New Roman" w:eastAsia="仿宋_GB2312" w:cs="Times New Roman"/>
          <w:b/>
          <w:bCs/>
          <w:color w:val="auto"/>
          <w:kern w:val="2"/>
          <w:lang w:val="en-US" w:eastAsia="zh-CN"/>
        </w:rPr>
        <w:t>3</w:t>
      </w:r>
      <w:r>
        <w:rPr>
          <w:rFonts w:hint="eastAsia" w:ascii="Times New Roman" w:hAnsi="Times New Roman" w:eastAsia="仿宋_GB2312" w:cs="Times New Roman"/>
          <w:b/>
          <w:bCs/>
          <w:color w:val="auto"/>
          <w:kern w:val="2"/>
        </w:rPr>
        <w:t>个</w:t>
      </w:r>
      <w:r>
        <w:rPr>
          <w:rFonts w:hint="default" w:ascii="Times New Roman" w:hAnsi="Times New Roman" w:eastAsia="仿宋_GB2312" w:cs="Times New Roman"/>
          <w:b/>
          <w:bCs/>
          <w:color w:val="auto"/>
          <w:kern w:val="2"/>
        </w:rPr>
        <w:t>，抽查事项：</w:t>
      </w:r>
      <w:r>
        <w:rPr>
          <w:rFonts w:hint="eastAsia" w:ascii="Times New Roman" w:hAnsi="Times New Roman" w:eastAsia="仿宋_GB2312" w:cs="Times New Roman"/>
          <w:b/>
          <w:bCs/>
          <w:color w:val="auto"/>
          <w:kern w:val="2"/>
          <w:lang w:val="en-US" w:eastAsia="zh-CN"/>
        </w:rPr>
        <w:t>3</w:t>
      </w:r>
      <w:r>
        <w:rPr>
          <w:rFonts w:hint="default" w:ascii="Times New Roman" w:hAnsi="Times New Roman" w:eastAsia="仿宋_GB2312" w:cs="Times New Roman"/>
          <w:b/>
          <w:bCs/>
          <w:color w:val="auto"/>
          <w:kern w:val="2"/>
        </w:rPr>
        <w:t>项</w:t>
      </w:r>
    </w:p>
    <w:tbl>
      <w:tblPr>
        <w:tblStyle w:val="8"/>
        <w:tblpPr w:leftFromText="180" w:rightFromText="180" w:vertAnchor="page" w:horzAnchor="margin" w:tblpX="140" w:tblpY="3682"/>
        <w:tblOverlap w:val="never"/>
        <w:tblW w:w="13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
        <w:gridCol w:w="1118"/>
        <w:gridCol w:w="1412"/>
        <w:gridCol w:w="2551"/>
        <w:gridCol w:w="824"/>
        <w:gridCol w:w="1331"/>
        <w:gridCol w:w="1781"/>
        <w:gridCol w:w="4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0" w:hRule="atLeast"/>
        </w:trPr>
        <w:tc>
          <w:tcPr>
            <w:tcW w:w="450" w:type="dxa"/>
            <w:vMerge w:val="restart"/>
            <w:vAlign w:val="center"/>
          </w:tcPr>
          <w:p>
            <w:pPr>
              <w:jc w:val="center"/>
              <w:rPr>
                <w:rFonts w:ascii="黑体" w:hAnsi="黑体" w:eastAsia="黑体"/>
                <w:b/>
                <w:color w:val="auto"/>
              </w:rPr>
            </w:pPr>
            <w:r>
              <w:rPr>
                <w:rFonts w:hint="eastAsia" w:ascii="黑体" w:hAnsi="黑体" w:eastAsia="黑体" w:cs="黑体"/>
                <w:b/>
                <w:color w:val="auto"/>
              </w:rPr>
              <w:t>序号</w:t>
            </w:r>
          </w:p>
        </w:tc>
        <w:tc>
          <w:tcPr>
            <w:tcW w:w="2530" w:type="dxa"/>
            <w:gridSpan w:val="2"/>
            <w:vAlign w:val="center"/>
          </w:tcPr>
          <w:p>
            <w:pPr>
              <w:jc w:val="center"/>
              <w:rPr>
                <w:rFonts w:ascii="黑体" w:hAnsi="黑体" w:eastAsia="黑体"/>
                <w:b/>
                <w:color w:val="auto"/>
              </w:rPr>
            </w:pPr>
            <w:r>
              <w:rPr>
                <w:rFonts w:hint="eastAsia" w:ascii="黑体" w:hAnsi="黑体" w:eastAsia="黑体" w:cs="黑体"/>
                <w:b/>
                <w:color w:val="auto"/>
              </w:rPr>
              <w:t>抽查项目</w:t>
            </w:r>
          </w:p>
        </w:tc>
        <w:tc>
          <w:tcPr>
            <w:tcW w:w="2551" w:type="dxa"/>
            <w:vMerge w:val="restart"/>
            <w:vAlign w:val="center"/>
          </w:tcPr>
          <w:p>
            <w:pPr>
              <w:jc w:val="center"/>
              <w:rPr>
                <w:rFonts w:ascii="黑体" w:hAnsi="黑体" w:eastAsia="黑体"/>
                <w:b/>
                <w:color w:val="auto"/>
              </w:rPr>
            </w:pPr>
            <w:r>
              <w:rPr>
                <w:rFonts w:hint="eastAsia" w:ascii="黑体" w:hAnsi="黑体" w:eastAsia="黑体" w:cs="黑体"/>
                <w:b/>
                <w:color w:val="auto"/>
              </w:rPr>
              <w:t>检查对象</w:t>
            </w:r>
          </w:p>
        </w:tc>
        <w:tc>
          <w:tcPr>
            <w:tcW w:w="824" w:type="dxa"/>
            <w:vMerge w:val="restart"/>
            <w:vAlign w:val="center"/>
          </w:tcPr>
          <w:p>
            <w:pPr>
              <w:jc w:val="center"/>
              <w:rPr>
                <w:rFonts w:ascii="黑体" w:hAnsi="黑体" w:eastAsia="黑体"/>
                <w:b/>
                <w:color w:val="auto"/>
              </w:rPr>
            </w:pPr>
            <w:r>
              <w:rPr>
                <w:rFonts w:hint="eastAsia" w:ascii="黑体" w:hAnsi="黑体" w:eastAsia="黑体" w:cs="黑体"/>
                <w:b/>
                <w:color w:val="auto"/>
              </w:rPr>
              <w:t>事项类型</w:t>
            </w:r>
          </w:p>
        </w:tc>
        <w:tc>
          <w:tcPr>
            <w:tcW w:w="1331" w:type="dxa"/>
            <w:vMerge w:val="restart"/>
            <w:vAlign w:val="center"/>
          </w:tcPr>
          <w:p>
            <w:pPr>
              <w:jc w:val="center"/>
              <w:rPr>
                <w:rFonts w:ascii="黑体" w:hAnsi="黑体" w:eastAsia="黑体"/>
                <w:b/>
                <w:color w:val="auto"/>
              </w:rPr>
            </w:pPr>
            <w:r>
              <w:rPr>
                <w:rFonts w:hint="eastAsia" w:ascii="黑体" w:hAnsi="黑体" w:eastAsia="黑体" w:cs="黑体"/>
                <w:b/>
                <w:color w:val="auto"/>
              </w:rPr>
              <w:t>检查方式</w:t>
            </w:r>
          </w:p>
        </w:tc>
        <w:tc>
          <w:tcPr>
            <w:tcW w:w="1781" w:type="dxa"/>
            <w:vMerge w:val="restart"/>
            <w:vAlign w:val="center"/>
          </w:tcPr>
          <w:p>
            <w:pPr>
              <w:jc w:val="center"/>
              <w:rPr>
                <w:rFonts w:ascii="黑体" w:hAnsi="黑体" w:eastAsia="黑体"/>
                <w:b/>
                <w:color w:val="auto"/>
              </w:rPr>
            </w:pPr>
            <w:r>
              <w:rPr>
                <w:rFonts w:hint="eastAsia" w:ascii="黑体" w:hAnsi="黑体" w:eastAsia="黑体" w:cs="黑体"/>
                <w:b/>
                <w:color w:val="auto"/>
              </w:rPr>
              <w:t>检查主体</w:t>
            </w:r>
          </w:p>
        </w:tc>
        <w:tc>
          <w:tcPr>
            <w:tcW w:w="4028" w:type="dxa"/>
            <w:vMerge w:val="restart"/>
            <w:vAlign w:val="center"/>
          </w:tcPr>
          <w:p>
            <w:pPr>
              <w:jc w:val="center"/>
              <w:rPr>
                <w:rFonts w:ascii="黑体" w:hAnsi="黑体" w:eastAsia="黑体"/>
                <w:b/>
                <w:color w:val="auto"/>
              </w:rPr>
            </w:pPr>
            <w:r>
              <w:rPr>
                <w:rFonts w:hint="eastAsia" w:ascii="黑体" w:hAnsi="黑体" w:eastAsia="黑体" w:cs="黑体"/>
                <w:b/>
                <w:color w:val="auto"/>
              </w:rPr>
              <w:t>检查依据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99" w:hRule="atLeast"/>
        </w:trPr>
        <w:tc>
          <w:tcPr>
            <w:tcW w:w="450" w:type="dxa"/>
            <w:vMerge w:val="continue"/>
            <w:vAlign w:val="center"/>
          </w:tcPr>
          <w:p>
            <w:pPr>
              <w:jc w:val="center"/>
              <w:rPr>
                <w:color w:val="auto"/>
                <w:sz w:val="20"/>
                <w:szCs w:val="20"/>
              </w:rPr>
            </w:pPr>
          </w:p>
        </w:tc>
        <w:tc>
          <w:tcPr>
            <w:tcW w:w="1118" w:type="dxa"/>
            <w:vAlign w:val="center"/>
          </w:tcPr>
          <w:p>
            <w:pPr>
              <w:jc w:val="center"/>
              <w:rPr>
                <w:rFonts w:ascii="宋体"/>
                <w:color w:val="auto"/>
              </w:rPr>
            </w:pPr>
            <w:r>
              <w:rPr>
                <w:rFonts w:hint="eastAsia" w:ascii="宋体" w:hAnsi="宋体" w:cs="宋体"/>
                <w:color w:val="auto"/>
              </w:rPr>
              <w:t>抽查类别</w:t>
            </w:r>
          </w:p>
        </w:tc>
        <w:tc>
          <w:tcPr>
            <w:tcW w:w="1412" w:type="dxa"/>
            <w:vAlign w:val="center"/>
          </w:tcPr>
          <w:p>
            <w:pPr>
              <w:jc w:val="center"/>
              <w:rPr>
                <w:rFonts w:ascii="宋体"/>
                <w:color w:val="auto"/>
              </w:rPr>
            </w:pPr>
            <w:r>
              <w:rPr>
                <w:rFonts w:hint="eastAsia" w:ascii="宋体" w:hAnsi="宋体" w:cs="宋体"/>
                <w:color w:val="auto"/>
              </w:rPr>
              <w:t>抽查事项</w:t>
            </w:r>
          </w:p>
        </w:tc>
        <w:tc>
          <w:tcPr>
            <w:tcW w:w="2551" w:type="dxa"/>
            <w:vMerge w:val="continue"/>
            <w:vAlign w:val="center"/>
          </w:tcPr>
          <w:p>
            <w:pPr>
              <w:rPr>
                <w:color w:val="auto"/>
                <w:sz w:val="22"/>
                <w:szCs w:val="22"/>
              </w:rPr>
            </w:pPr>
          </w:p>
        </w:tc>
        <w:tc>
          <w:tcPr>
            <w:tcW w:w="824" w:type="dxa"/>
            <w:vMerge w:val="continue"/>
            <w:vAlign w:val="top"/>
          </w:tcPr>
          <w:p>
            <w:pPr>
              <w:rPr>
                <w:color w:val="auto"/>
                <w:sz w:val="22"/>
                <w:szCs w:val="22"/>
              </w:rPr>
            </w:pPr>
          </w:p>
        </w:tc>
        <w:tc>
          <w:tcPr>
            <w:tcW w:w="1331" w:type="dxa"/>
            <w:vMerge w:val="continue"/>
            <w:vAlign w:val="top"/>
          </w:tcPr>
          <w:p>
            <w:pPr>
              <w:rPr>
                <w:color w:val="auto"/>
                <w:sz w:val="22"/>
                <w:szCs w:val="22"/>
              </w:rPr>
            </w:pPr>
          </w:p>
        </w:tc>
        <w:tc>
          <w:tcPr>
            <w:tcW w:w="1781" w:type="dxa"/>
            <w:vMerge w:val="continue"/>
            <w:vAlign w:val="top"/>
          </w:tcPr>
          <w:p>
            <w:pPr>
              <w:rPr>
                <w:color w:val="auto"/>
                <w:sz w:val="22"/>
                <w:szCs w:val="22"/>
              </w:rPr>
            </w:pPr>
          </w:p>
        </w:tc>
        <w:tc>
          <w:tcPr>
            <w:tcW w:w="4028" w:type="dxa"/>
            <w:vMerge w:val="continue"/>
            <w:vAlign w:val="top"/>
          </w:tcPr>
          <w:p>
            <w:pPr>
              <w:jc w:val="center"/>
              <w:rPr>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2" w:hRule="atLeast"/>
        </w:trPr>
        <w:tc>
          <w:tcPr>
            <w:tcW w:w="450" w:type="dxa"/>
            <w:vAlign w:val="center"/>
          </w:tcPr>
          <w:p>
            <w:pPr>
              <w:jc w:val="center"/>
              <w:rPr>
                <w:rFonts w:ascii="宋体" w:hAnsi="宋体" w:cs="宋体"/>
                <w:color w:val="auto"/>
                <w:sz w:val="21"/>
                <w:szCs w:val="21"/>
              </w:rPr>
            </w:pPr>
            <w:r>
              <w:rPr>
                <w:rFonts w:hint="eastAsia" w:ascii="宋体" w:hAnsi="宋体" w:cs="宋体"/>
                <w:color w:val="auto"/>
                <w:sz w:val="21"/>
                <w:szCs w:val="21"/>
              </w:rPr>
              <w:t>1</w:t>
            </w:r>
          </w:p>
        </w:tc>
        <w:tc>
          <w:tcPr>
            <w:tcW w:w="1118" w:type="dxa"/>
            <w:vAlign w:val="center"/>
          </w:tcPr>
          <w:p>
            <w:pPr>
              <w:widowControl/>
              <w:spacing w:line="240" w:lineRule="exact"/>
              <w:jc w:val="center"/>
              <w:textAlignment w:val="center"/>
              <w:rPr>
                <w:rFonts w:hint="eastAsia" w:ascii="宋体" w:hAnsi="宋体" w:eastAsia="宋体" w:cs="仿宋_GB2312"/>
                <w:color w:val="auto"/>
                <w:kern w:val="21"/>
                <w:sz w:val="21"/>
                <w:szCs w:val="21"/>
                <w:lang w:eastAsia="zh-CN"/>
              </w:rPr>
            </w:pPr>
            <w:r>
              <w:rPr>
                <w:rFonts w:hint="eastAsia" w:ascii="宋体" w:hAnsi="宋体" w:eastAsia="宋体" w:cs="仿宋_GB2312"/>
                <w:color w:val="auto"/>
                <w:kern w:val="21"/>
                <w:sz w:val="21"/>
                <w:szCs w:val="21"/>
                <w:lang w:eastAsia="zh-CN"/>
              </w:rPr>
              <w:t>消防安全检查</w:t>
            </w:r>
          </w:p>
        </w:tc>
        <w:tc>
          <w:tcPr>
            <w:tcW w:w="1412"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rPr>
              <w:t>对单位履行消防安全职责</w:t>
            </w:r>
            <w:r>
              <w:rPr>
                <w:rFonts w:hint="eastAsia" w:ascii="宋体" w:hAnsi="宋体" w:eastAsia="宋体" w:cs="仿宋_GB2312"/>
                <w:color w:val="auto"/>
                <w:kern w:val="21"/>
                <w:sz w:val="21"/>
                <w:szCs w:val="21"/>
                <w:lang w:eastAsia="zh-CN"/>
              </w:rPr>
              <w:t>情况的日常监督抽查</w:t>
            </w:r>
          </w:p>
        </w:tc>
        <w:tc>
          <w:tcPr>
            <w:tcW w:w="2551" w:type="dxa"/>
            <w:vAlign w:val="center"/>
          </w:tcPr>
          <w:p>
            <w:pPr>
              <w:widowControl/>
              <w:spacing w:line="240" w:lineRule="exact"/>
              <w:jc w:val="center"/>
              <w:textAlignment w:val="center"/>
              <w:rPr>
                <w:rFonts w:hint="default" w:ascii="宋体" w:hAnsi="宋体" w:eastAsia="宋体" w:cs="仿宋_GB2312"/>
                <w:color w:val="auto"/>
                <w:kern w:val="21"/>
                <w:sz w:val="21"/>
                <w:szCs w:val="21"/>
                <w:lang w:val="en-US" w:eastAsia="zh-CN"/>
              </w:rPr>
            </w:pPr>
            <w:r>
              <w:rPr>
                <w:rFonts w:hint="eastAsia" w:ascii="宋体" w:hAnsi="宋体" w:eastAsia="宋体" w:cs="仿宋_GB2312"/>
                <w:color w:val="auto"/>
                <w:kern w:val="21"/>
                <w:sz w:val="21"/>
                <w:szCs w:val="21"/>
                <w:lang w:eastAsia="zh-CN"/>
              </w:rPr>
              <w:t>机关、团体、事业、单位</w:t>
            </w:r>
            <w:r>
              <w:rPr>
                <w:rFonts w:hint="eastAsia" w:ascii="宋体" w:hAnsi="宋体" w:eastAsia="宋体" w:cs="仿宋_GB2312"/>
                <w:color w:val="auto"/>
                <w:kern w:val="21"/>
                <w:sz w:val="21"/>
                <w:szCs w:val="21"/>
                <w:lang w:val="en-US" w:eastAsia="zh-CN"/>
              </w:rPr>
              <w:t xml:space="preserve"> 和企业、个体工商户</w:t>
            </w:r>
          </w:p>
        </w:tc>
        <w:tc>
          <w:tcPr>
            <w:tcW w:w="824" w:type="dxa"/>
            <w:vAlign w:val="center"/>
          </w:tcPr>
          <w:p>
            <w:pPr>
              <w:widowControl/>
              <w:spacing w:line="240" w:lineRule="exact"/>
              <w:jc w:val="center"/>
              <w:textAlignment w:val="center"/>
              <w:rPr>
                <w:rFonts w:hint="eastAsia" w:ascii="宋体" w:hAnsi="宋体" w:eastAsia="宋体" w:cs="仿宋_GB2312"/>
                <w:color w:val="auto"/>
                <w:kern w:val="21"/>
                <w:sz w:val="21"/>
                <w:szCs w:val="21"/>
                <w:lang w:eastAsia="zh-CN"/>
              </w:rPr>
            </w:pPr>
            <w:r>
              <w:rPr>
                <w:rFonts w:hint="eastAsia" w:ascii="宋体" w:hAnsi="宋体" w:eastAsia="宋体" w:cs="仿宋_GB2312"/>
                <w:color w:val="auto"/>
                <w:kern w:val="21"/>
                <w:sz w:val="21"/>
                <w:szCs w:val="21"/>
                <w:lang w:eastAsia="zh-CN"/>
              </w:rPr>
              <w:t>一般检查事项</w:t>
            </w:r>
          </w:p>
        </w:tc>
        <w:tc>
          <w:tcPr>
            <w:tcW w:w="1331" w:type="dxa"/>
            <w:vAlign w:val="center"/>
          </w:tcPr>
          <w:p>
            <w:pPr>
              <w:widowControl/>
              <w:spacing w:line="240" w:lineRule="exact"/>
              <w:jc w:val="center"/>
              <w:textAlignment w:val="center"/>
              <w:rPr>
                <w:rFonts w:hint="eastAsia" w:ascii="宋体" w:hAnsi="宋体" w:eastAsia="宋体" w:cs="仿宋_GB2312"/>
                <w:color w:val="auto"/>
                <w:kern w:val="21"/>
                <w:sz w:val="21"/>
                <w:szCs w:val="21"/>
                <w:lang w:eastAsia="zh-CN"/>
              </w:rPr>
            </w:pPr>
            <w:r>
              <w:rPr>
                <w:rFonts w:hint="eastAsia" w:ascii="宋体" w:hAnsi="宋体" w:eastAsia="宋体" w:cs="仿宋_GB2312"/>
                <w:color w:val="auto"/>
                <w:kern w:val="21"/>
                <w:sz w:val="21"/>
                <w:szCs w:val="21"/>
              </w:rPr>
              <w:t>实地检查、书面检查</w:t>
            </w:r>
            <w:r>
              <w:rPr>
                <w:rFonts w:hint="eastAsia" w:ascii="宋体" w:hAnsi="宋体" w:eastAsia="宋体" w:cs="仿宋_GB2312"/>
                <w:color w:val="auto"/>
                <w:kern w:val="21"/>
                <w:sz w:val="21"/>
                <w:szCs w:val="21"/>
                <w:lang w:eastAsia="zh-CN"/>
              </w:rPr>
              <w:t>、网络监测</w:t>
            </w:r>
          </w:p>
        </w:tc>
        <w:tc>
          <w:tcPr>
            <w:tcW w:w="1781" w:type="dxa"/>
            <w:vAlign w:val="center"/>
          </w:tcPr>
          <w:p>
            <w:pPr>
              <w:widowControl/>
              <w:spacing w:line="240" w:lineRule="exact"/>
              <w:jc w:val="center"/>
              <w:textAlignment w:val="center"/>
              <w:rPr>
                <w:rFonts w:hint="eastAsia" w:ascii="宋体" w:hAnsi="宋体" w:eastAsia="宋体" w:cs="仿宋_GB2312"/>
                <w:color w:val="auto"/>
                <w:kern w:val="21"/>
                <w:sz w:val="21"/>
                <w:szCs w:val="21"/>
                <w:lang w:eastAsia="zh-CN"/>
              </w:rPr>
            </w:pPr>
            <w:r>
              <w:rPr>
                <w:rFonts w:hint="eastAsia" w:ascii="宋体" w:hAnsi="宋体" w:eastAsia="宋体" w:cs="仿宋_GB2312"/>
                <w:color w:val="auto"/>
                <w:kern w:val="21"/>
                <w:sz w:val="21"/>
                <w:szCs w:val="21"/>
                <w:lang w:eastAsia="zh-CN"/>
              </w:rPr>
              <w:t>桂林市七星区消防救援大队</w:t>
            </w:r>
          </w:p>
        </w:tc>
        <w:tc>
          <w:tcPr>
            <w:tcW w:w="4028"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rPr>
              <w:t>《中华人民共和国消防法》《广西壮族自治区实施&lt;中华人民共和国消防法&gt;办法》《社会消防技术服务管理规定》、《国务院关于在市场监管领域全面推行部门联合“双随机、一公开”监管的意见》(国发[2019]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42" w:hRule="atLeast"/>
        </w:trPr>
        <w:tc>
          <w:tcPr>
            <w:tcW w:w="450" w:type="dxa"/>
            <w:vAlign w:val="center"/>
          </w:tcPr>
          <w:p>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1118"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lang w:eastAsia="zh-CN"/>
              </w:rPr>
              <w:t>消防安全检查</w:t>
            </w:r>
          </w:p>
        </w:tc>
        <w:tc>
          <w:tcPr>
            <w:tcW w:w="1412"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rPr>
              <w:t>对使用领域内消防产品质量联合抽查</w:t>
            </w:r>
          </w:p>
        </w:tc>
        <w:tc>
          <w:tcPr>
            <w:tcW w:w="2551" w:type="dxa"/>
            <w:vAlign w:val="center"/>
          </w:tcPr>
          <w:p>
            <w:pPr>
              <w:widowControl/>
              <w:spacing w:line="240" w:lineRule="exact"/>
              <w:jc w:val="center"/>
              <w:textAlignment w:val="center"/>
              <w:rPr>
                <w:rFonts w:hint="eastAsia" w:ascii="宋体" w:hAnsi="宋体" w:eastAsia="宋体" w:cs="仿宋_GB2312"/>
                <w:color w:val="auto"/>
                <w:kern w:val="21"/>
                <w:sz w:val="21"/>
                <w:szCs w:val="21"/>
                <w:lang w:eastAsia="zh-CN"/>
              </w:rPr>
            </w:pPr>
            <w:r>
              <w:rPr>
                <w:rFonts w:hint="eastAsia" w:ascii="宋体" w:hAnsi="宋体" w:eastAsia="宋体" w:cs="仿宋_GB2312"/>
                <w:color w:val="auto"/>
                <w:kern w:val="21"/>
                <w:sz w:val="21"/>
                <w:szCs w:val="21"/>
                <w:lang w:eastAsia="zh-CN"/>
              </w:rPr>
              <w:t>辖区内社会单位使用的消防产品</w:t>
            </w:r>
          </w:p>
        </w:tc>
        <w:tc>
          <w:tcPr>
            <w:tcW w:w="824"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lang w:eastAsia="zh-CN"/>
              </w:rPr>
              <w:t>一般检查事项</w:t>
            </w:r>
          </w:p>
        </w:tc>
        <w:tc>
          <w:tcPr>
            <w:tcW w:w="1331"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rPr>
              <w:t>实地检查、书面检查</w:t>
            </w:r>
            <w:r>
              <w:rPr>
                <w:rFonts w:hint="eastAsia" w:ascii="宋体" w:hAnsi="宋体" w:eastAsia="宋体" w:cs="仿宋_GB2312"/>
                <w:color w:val="auto"/>
                <w:kern w:val="21"/>
                <w:sz w:val="21"/>
                <w:szCs w:val="21"/>
                <w:lang w:eastAsia="zh-CN"/>
              </w:rPr>
              <w:t>、网络监测、检验检测</w:t>
            </w:r>
          </w:p>
        </w:tc>
        <w:tc>
          <w:tcPr>
            <w:tcW w:w="1781"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lang w:eastAsia="zh-CN"/>
              </w:rPr>
              <w:t>桂林市七星区消防救援大队</w:t>
            </w:r>
          </w:p>
        </w:tc>
        <w:tc>
          <w:tcPr>
            <w:tcW w:w="4028" w:type="dxa"/>
            <w:vAlign w:val="center"/>
          </w:tcPr>
          <w:p>
            <w:pPr>
              <w:widowControl/>
              <w:spacing w:line="240" w:lineRule="exact"/>
              <w:jc w:val="center"/>
              <w:textAlignment w:val="center"/>
              <w:rPr>
                <w:rFonts w:hint="eastAsia" w:ascii="宋体" w:hAnsi="宋体" w:eastAsia="宋体" w:cs="仿宋_GB2312"/>
                <w:color w:val="auto"/>
                <w:kern w:val="21"/>
                <w:sz w:val="21"/>
                <w:szCs w:val="21"/>
              </w:rPr>
            </w:pPr>
            <w:r>
              <w:rPr>
                <w:rFonts w:hint="eastAsia" w:ascii="宋体" w:hAnsi="宋体" w:eastAsia="宋体" w:cs="仿宋_GB2312"/>
                <w:color w:val="auto"/>
                <w:kern w:val="21"/>
                <w:sz w:val="21"/>
                <w:szCs w:val="21"/>
              </w:rPr>
              <w:t>《中华人民共和国消防法》《广西壮族自治区实施&lt;中华人民共和国消防法&gt;办法》《社会消防技术服务管理规定》、《国务院关于在市场监管领域全面推行部门联合“双随机、一公开”监管的意见》(国发[2019]5号)</w:t>
            </w:r>
          </w:p>
        </w:tc>
      </w:tr>
    </w:tbl>
    <w:p>
      <w:pPr>
        <w:pStyle w:val="2"/>
        <w:rPr>
          <w:color w:val="auto"/>
        </w:rPr>
      </w:pPr>
    </w:p>
    <w:p/>
    <w:sectPr>
      <w:pgSz w:w="16838" w:h="11906" w:orient="landscape"/>
      <w:pgMar w:top="1587" w:right="1701" w:bottom="1304" w:left="1304" w:header="851" w:footer="992" w:gutter="0"/>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方正楷体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C1EB"/>
    <w:multiLevelType w:val="singleLevel"/>
    <w:tmpl w:val="25A6C1EB"/>
    <w:lvl w:ilvl="0" w:tentative="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63C18"/>
    <w:rsid w:val="3E363C18"/>
    <w:rsid w:val="4E3828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Calibri" w:eastAsia="黑体" w:cstheme="minorBidi"/>
      <w:color w:val="000000"/>
      <w:sz w:val="24"/>
      <w:szCs w:val="24"/>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Title"/>
    <w:basedOn w:val="1"/>
    <w:next w:val="1"/>
    <w:qFormat/>
    <w:uiPriority w:val="0"/>
    <w:pPr>
      <w:spacing w:before="240" w:after="60"/>
      <w:jc w:val="center"/>
      <w:outlineLvl w:val="0"/>
    </w:pPr>
    <w:rPr>
      <w:rFonts w:ascii="Cambria" w:hAnsi="Cambria"/>
      <w:b/>
      <w:bCs/>
      <w:kern w:val="0"/>
    </w:rPr>
  </w:style>
  <w:style w:type="paragraph" w:customStyle="1" w:styleId="9">
    <w:name w:val="样式1"/>
    <w:basedOn w:val="1"/>
    <w:uiPriority w:val="0"/>
    <w:pPr>
      <w:adjustRightInd w:val="0"/>
      <w:snapToGrid w:val="0"/>
      <w:spacing w:line="590" w:lineRule="exact"/>
      <w:ind w:firstLine="640" w:firstLineChars="200"/>
    </w:pPr>
    <w:rPr>
      <w:rFonts w:ascii="方正黑体_GBK" w:eastAsia="方正黑体_GBK"/>
      <w:kern w:val="0"/>
      <w:sz w:val="32"/>
      <w:szCs w:val="32"/>
    </w:rPr>
  </w:style>
  <w:style w:type="paragraph" w:customStyle="1" w:styleId="10">
    <w:name w:val="样式2"/>
    <w:basedOn w:val="1"/>
    <w:qFormat/>
    <w:uiPriority w:val="0"/>
    <w:pPr>
      <w:adjustRightInd w:val="0"/>
      <w:snapToGrid w:val="0"/>
      <w:spacing w:line="590" w:lineRule="exact"/>
      <w:ind w:firstLine="640" w:firstLineChars="200"/>
    </w:pPr>
    <w:rPr>
      <w:rFonts w:ascii="方正楷体_GBK" w:eastAsia="方正楷体_GBK"/>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七星区</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2022-09-05T02:15:00Z</dcterms:created>
  <dc:creator>市场监督管理局办公室</dc:creator>
  <cp:lastModifiedBy>市场监督管理局办公室</cp:lastModifiedBy>
  <dcterms:modified xsi:type="dcterms:W3CDTF">2022-09-06T01:47:11Z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