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7.0 -->
  <w:body>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000"/>
      </w:tblPr>
      <w:tblGrid>
        <w:gridCol w:w="8409"/>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000"/>
        </w:tblPrEx>
        <w:trPr>
          <w:trHeight w:val="283"/>
          <w:jc w:val="center"/>
        </w:trPr>
        <w:tc>
          <w:tcPr>
            <w:tcW w:w="8409" w:type="dxa"/>
            <w:tcBorders>
              <w:top w:val="nil"/>
              <w:left w:val="nil"/>
              <w:bottom w:val="nil"/>
              <w:right w:val="nil"/>
            </w:tcBorders>
            <w:tcMar>
              <w:top w:w="17" w:type="dxa"/>
              <w:left w:w="17" w:type="dxa"/>
              <w:right w:w="57" w:type="dxa"/>
            </w:tcMar>
            <w:vAlign w:val="center"/>
          </w:tcPr>
          <w:p>
            <w:pPr>
              <w:spacing w:line="700" w:lineRule="exact"/>
              <w:ind w:right="75" w:firstLine="0" w:rightChars="0" w:firstLineChars="0"/>
              <w:jc w:val="distribute"/>
              <w:rPr>
                <w:rFonts w:ascii="Times New Roman" w:eastAsia="方正小标宋简体" w:hAnsi="Times New Roman" w:cs="Times New Roman" w:hint="default"/>
                <w:color w:val="FF0000"/>
                <w:spacing w:val="-57"/>
                <w:w w:val="92"/>
                <w:sz w:val="52"/>
                <w:szCs w:val="52"/>
              </w:rPr>
            </w:pPr>
            <w:r>
              <w:rPr>
                <w:rFonts w:ascii="Times New Roman" w:eastAsia="方正小标宋简体" w:hAnsi="Times New Roman" w:cs="Times New Roman" w:hint="default"/>
                <w:color w:val="FF0000"/>
                <w:spacing w:val="-57"/>
                <w:w w:val="92"/>
                <w:sz w:val="52"/>
                <w:szCs w:val="52"/>
                <w:lang w:val="en-US" w:eastAsia="zh-CN"/>
              </w:rPr>
              <w:t>广西壮族自治区市场监督管理局</w:t>
            </w:r>
          </w:p>
        </w:tc>
      </w:tr>
      <w:tr>
        <w:tblPrEx>
          <w:tblW w:w="0" w:type="auto"/>
          <w:jc w:val="center"/>
          <w:tblLayout w:type="fixed"/>
          <w:tblCellMar>
            <w:top w:w="0" w:type="dxa"/>
            <w:left w:w="0" w:type="dxa"/>
            <w:bottom w:w="0" w:type="dxa"/>
            <w:right w:w="0" w:type="dxa"/>
          </w:tblCellMar>
          <w:tblLook w:val="0000"/>
        </w:tblPrEx>
        <w:trPr>
          <w:trHeight w:val="283"/>
          <w:jc w:val="center"/>
        </w:trPr>
        <w:tc>
          <w:tcPr>
            <w:tcW w:w="8409" w:type="dxa"/>
            <w:tcBorders>
              <w:top w:val="nil"/>
              <w:left w:val="nil"/>
              <w:bottom w:val="nil"/>
              <w:right w:val="nil"/>
            </w:tcBorders>
            <w:tcMar>
              <w:top w:w="17" w:type="dxa"/>
              <w:left w:w="17" w:type="dxa"/>
              <w:right w:w="57" w:type="dxa"/>
            </w:tcMar>
            <w:vAlign w:val="center"/>
          </w:tcPr>
          <w:p>
            <w:pPr>
              <w:spacing w:line="700" w:lineRule="exact"/>
              <w:ind w:right="75" w:firstLine="0" w:rightChars="0" w:firstLineChars="0"/>
              <w:jc w:val="distribute"/>
              <w:rPr>
                <w:rFonts w:ascii="Times New Roman" w:eastAsia="方正小标宋简体" w:hAnsi="Times New Roman" w:cs="Times New Roman" w:hint="default"/>
                <w:color w:val="FF0000"/>
                <w:spacing w:val="-57"/>
                <w:w w:val="92"/>
                <w:sz w:val="52"/>
                <w:szCs w:val="52"/>
              </w:rPr>
            </w:pPr>
            <w:r>
              <w:rPr>
                <w:rFonts w:ascii="Times New Roman" w:eastAsia="方正小标宋简体" w:hAnsi="Times New Roman" w:cs="Times New Roman" w:hint="default"/>
                <w:color w:val="FF0000"/>
                <w:spacing w:val="-57"/>
                <w:w w:val="92"/>
                <w:sz w:val="52"/>
                <w:szCs w:val="52"/>
                <w:lang w:val="en-US" w:eastAsia="zh-CN"/>
              </w:rPr>
              <w:t>广西壮族自治区</w:t>
            </w:r>
            <w:r>
              <w:rPr>
                <w:rFonts w:ascii="Times New Roman" w:eastAsia="方正小标宋简体" w:hAnsi="Times New Roman" w:cs="Times New Roman" w:hint="eastAsia"/>
                <w:color w:val="FF0000"/>
                <w:spacing w:val="-57"/>
                <w:w w:val="92"/>
                <w:sz w:val="52"/>
                <w:szCs w:val="52"/>
                <w:lang w:val="en-US" w:eastAsia="zh-CN"/>
              </w:rPr>
              <w:t>财政厅</w:t>
            </w:r>
          </w:p>
        </w:tc>
      </w:tr>
    </w:tbl>
    <w:p>
      <w:pPr>
        <w:spacing w:line="700" w:lineRule="exact"/>
        <w:jc w:val="center"/>
        <w:rPr>
          <w:rFonts w:ascii="Times New Roman" w:eastAsia="方正小标宋简体" w:hAnsi="Times New Roman" w:hint="default"/>
          <w:color w:val="FF0000"/>
          <w:w w:val="92"/>
          <w:sz w:val="62"/>
          <w:szCs w:val="62"/>
        </w:rPr>
      </w:pPr>
      <w:r>
        <w:rPr>
          <w:rFonts w:ascii="Times New Roman" w:eastAsia="方正小标宋简体" w:hAnsi="Times New Roman" w:hint="default"/>
          <w:color w:val="FF0000"/>
          <w:spacing w:val="12"/>
          <w:w w:val="92"/>
          <w:sz w:val="62"/>
          <w:szCs w:val="62"/>
        </w:rPr>
        <w:pict>
          <v:line id="直线 9" o:spid="_x0000_s1025" style="flip:y;mso-wrap-style:square;position:absolute;z-index:251658240" from="-18.6pt,12.7pt" to="468.95pt,13.05pt" stroked="t" strokecolor="red" strokeweight="4.5pt">
            <v:stroke linestyle="thickThin"/>
          </v:line>
        </w:pic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ascii="Times New Roman" w:eastAsia="仿宋_GB2312" w:hAnsi="Times New Roman" w:cs="Times New Roman" w:hint="default"/>
          <w:color w:val="000000"/>
          <w:w w:val="96"/>
          <w:sz w:val="32"/>
          <w:szCs w:val="32"/>
        </w:rPr>
      </w:pPr>
      <w:r>
        <w:rPr>
          <w:rFonts w:ascii="Times New Roman" w:eastAsia="仿宋_GB2312" w:hAnsi="Times New Roman" w:cs="Times New Roman" w:hint="default"/>
          <w:color w:val="000000"/>
          <w:w w:val="100"/>
          <w:sz w:val="32"/>
          <w:szCs w:val="32"/>
        </w:rPr>
        <w:t>桂市监函〔20</w:t>
      </w:r>
      <w:r>
        <w:rPr>
          <w:rFonts w:ascii="Times New Roman" w:eastAsia="仿宋_GB2312" w:hAnsi="Times New Roman" w:cs="Times New Roman" w:hint="eastAsia"/>
          <w:color w:val="000000"/>
          <w:w w:val="100"/>
          <w:sz w:val="32"/>
          <w:szCs w:val="32"/>
          <w:lang w:val="en-US" w:eastAsia="zh-CN"/>
        </w:rPr>
        <w:t>24</w:t>
      </w:r>
      <w:r>
        <w:rPr>
          <w:rFonts w:ascii="Times New Roman" w:eastAsia="仿宋_GB2312" w:hAnsi="Times New Roman" w:cs="Times New Roman" w:hint="default"/>
          <w:color w:val="000000"/>
          <w:w w:val="100"/>
          <w:sz w:val="32"/>
          <w:szCs w:val="32"/>
        </w:rPr>
        <w:t>〕</w:t>
      </w:r>
      <w:r>
        <w:rPr>
          <w:rFonts w:ascii="Times New Roman" w:eastAsia="仿宋_GB2312" w:hAnsi="Times New Roman" w:cs="Times New Roman" w:hint="eastAsia"/>
          <w:color w:val="000000"/>
          <w:w w:val="100"/>
          <w:sz w:val="32"/>
          <w:szCs w:val="32"/>
          <w:lang w:val="en-US" w:eastAsia="zh-CN"/>
        </w:rPr>
        <w:t>701</w:t>
      </w:r>
      <w:r>
        <w:rPr>
          <w:rFonts w:ascii="Times New Roman" w:eastAsia="仿宋_GB2312" w:hAnsi="Times New Roman" w:cs="Times New Roman" w:hint="default"/>
          <w:color w:val="000000"/>
          <w:w w:val="100"/>
          <w:sz w:val="32"/>
          <w:szCs w:val="32"/>
        </w:rPr>
        <w:t>号</w:t>
      </w:r>
    </w:p>
    <w:p>
      <w:pPr>
        <w:spacing w:line="700" w:lineRule="exact"/>
        <w:jc w:val="both"/>
        <w:rPr>
          <w:rFonts w:ascii="Times New Roman" w:eastAsia="宋体" w:hAnsi="Times New Roman" w:cs="Times New Roman" w:hint="default"/>
          <w:color w:val="auto"/>
          <w:highlight w:val="none"/>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eastAsia="方正小标宋简体" w:hAnsi="Times New Roman" w:cs="Times New Roman" w:hint="default"/>
          <w:color w:val="auto"/>
          <w:sz w:val="44"/>
          <w:szCs w:val="44"/>
          <w:highlight w:val="none"/>
        </w:rPr>
      </w:pPr>
      <w:r>
        <w:rPr>
          <w:rFonts w:ascii="Times New Roman" w:eastAsia="方正小标宋简体" w:hAnsi="Times New Roman" w:cs="Times New Roman" w:hint="default"/>
          <w:color w:val="auto"/>
          <w:sz w:val="44"/>
          <w:szCs w:val="44"/>
          <w:highlight w:val="none"/>
        </w:rPr>
        <w:t>自治区市场监管局  自治区财政厅关于印发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eastAsia="方正小标宋简体" w:hAnsi="Times New Roman" w:cs="Times New Roman" w:hint="default"/>
          <w:color w:val="auto"/>
          <w:sz w:val="44"/>
          <w:szCs w:val="44"/>
          <w:highlight w:val="none"/>
          <w:lang w:val="en-US" w:eastAsia="zh-CN"/>
        </w:rPr>
      </w:pPr>
      <w:r>
        <w:rPr>
          <w:rFonts w:ascii="Times New Roman" w:eastAsia="方正小标宋简体" w:hAnsi="Times New Roman" w:cs="Times New Roman" w:hint="default"/>
          <w:color w:val="auto"/>
          <w:sz w:val="44"/>
          <w:szCs w:val="44"/>
          <w:highlight w:val="none"/>
          <w:lang w:val="en-US" w:eastAsia="zh-CN"/>
        </w:rPr>
        <w:t>202</w:t>
      </w:r>
      <w:r>
        <w:rPr>
          <w:rFonts w:ascii="Times New Roman" w:eastAsia="方正小标宋简体" w:hAnsi="Times New Roman" w:cs="Times New Roman" w:hint="eastAsia"/>
          <w:color w:val="auto"/>
          <w:sz w:val="44"/>
          <w:szCs w:val="44"/>
          <w:highlight w:val="none"/>
          <w:lang w:val="en-US" w:eastAsia="zh-CN"/>
        </w:rPr>
        <w:t>4</w:t>
      </w:r>
      <w:r>
        <w:rPr>
          <w:rFonts w:ascii="Times New Roman" w:eastAsia="方正小标宋简体" w:hAnsi="Times New Roman" w:cs="Times New Roman" w:hint="default"/>
          <w:color w:val="auto"/>
          <w:sz w:val="44"/>
          <w:szCs w:val="44"/>
          <w:highlight w:val="none"/>
          <w:lang w:val="en-US" w:eastAsia="zh-CN"/>
        </w:rPr>
        <w:t>年广西壮族自治区知识产权专项经费</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eastAsia="方正小标宋简体" w:hAnsi="Times New Roman" w:cs="Times New Roman" w:hint="default"/>
          <w:color w:val="auto"/>
          <w:sz w:val="44"/>
          <w:szCs w:val="44"/>
          <w:highlight w:val="none"/>
        </w:rPr>
      </w:pPr>
      <w:r>
        <w:rPr>
          <w:rFonts w:ascii="Times New Roman" w:eastAsia="方正小标宋简体" w:hAnsi="Times New Roman" w:cs="Times New Roman" w:hint="default"/>
          <w:color w:val="auto"/>
          <w:sz w:val="44"/>
          <w:szCs w:val="44"/>
          <w:highlight w:val="none"/>
        </w:rPr>
        <w:t>申报指南的通知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eastAsia="方正小标宋简体" w:hAnsi="Times New Roman" w:cs="Times New Roman" w:hint="default"/>
          <w:color w:val="auto"/>
          <w:sz w:val="44"/>
          <w:szCs w:val="44"/>
          <w:highlight w:val="none"/>
        </w:rPr>
      </w:pP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E w:val="0"/>
        <w:autoSpaceDN/>
        <w:bidi w:val="0"/>
        <w:adjustRightInd w:val="0"/>
        <w:snapToGrid w:val="0"/>
        <w:spacing w:beforeAutospacing="0" w:afterAutospacing="0" w:line="560" w:lineRule="exact"/>
        <w:ind w:left="0" w:right="0"/>
        <w:jc w:val="both"/>
        <w:textAlignment w:val="auto"/>
        <w:rPr>
          <w:rFonts w:ascii="Times New Roman" w:eastAsia="仿宋_GB2312" w:hAnsi="Times New Roman" w:cs="Times New Roman" w:hint="default"/>
          <w:b w:val="0"/>
          <w:bCs w:val="0"/>
          <w:color w:val="auto"/>
          <w:kern w:val="0"/>
          <w:sz w:val="32"/>
          <w:szCs w:val="32"/>
          <w:highlight w:val="none"/>
          <w:lang w:val="en-US" w:eastAsia="zh-CN"/>
        </w:rPr>
      </w:pPr>
      <w:r>
        <w:rPr>
          <w:rFonts w:ascii="Times New Roman" w:eastAsia="仿宋_GB2312" w:hAnsi="Times New Roman" w:cs="Times New Roman" w:hint="default"/>
          <w:b w:val="0"/>
          <w:bCs w:val="0"/>
          <w:color w:val="auto"/>
          <w:kern w:val="0"/>
          <w:sz w:val="32"/>
          <w:szCs w:val="32"/>
          <w:highlight w:val="none"/>
          <w:lang w:val="en-US" w:eastAsia="zh-CN"/>
        </w:rPr>
        <w:t>各市、县市场监管局、财政局，各有关单位：</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E w:val="0"/>
        <w:autoSpaceDN/>
        <w:bidi w:val="0"/>
        <w:adjustRightInd w:val="0"/>
        <w:snapToGrid w:val="0"/>
        <w:spacing w:beforeAutospacing="0" w:afterAutospacing="0" w:line="560" w:lineRule="exact"/>
        <w:ind w:left="0" w:right="0" w:firstLine="640" w:leftChars="0" w:firstLineChars="200"/>
        <w:jc w:val="both"/>
        <w:textAlignment w:val="auto"/>
        <w:rPr>
          <w:rFonts w:ascii="Times New Roman" w:eastAsia="仿宋_GB2312" w:hAnsi="Times New Roman" w:cs="Times New Roman" w:hint="default"/>
          <w:b w:val="0"/>
          <w:bCs w:val="0"/>
          <w:color w:val="auto"/>
          <w:kern w:val="0"/>
          <w:sz w:val="32"/>
          <w:szCs w:val="32"/>
          <w:highlight w:val="none"/>
          <w:lang w:val="en-US" w:eastAsia="zh-CN"/>
        </w:rPr>
      </w:pPr>
      <w:r>
        <w:rPr>
          <w:rFonts w:ascii="Times New Roman" w:eastAsia="仿宋_GB2312" w:hAnsi="Times New Roman" w:cs="Times New Roman" w:hint="default"/>
          <w:b w:val="0"/>
          <w:bCs w:val="0"/>
          <w:color w:val="auto"/>
          <w:kern w:val="0"/>
          <w:sz w:val="32"/>
          <w:szCs w:val="32"/>
          <w:highlight w:val="none"/>
          <w:lang w:val="en-US" w:eastAsia="zh-CN"/>
        </w:rPr>
        <w:t>现将《202</w:t>
      </w:r>
      <w:r>
        <w:rPr>
          <w:rFonts w:ascii="Times New Roman" w:eastAsia="仿宋_GB2312" w:hAnsi="Times New Roman" w:cs="Times New Roman" w:hint="eastAsia"/>
          <w:b w:val="0"/>
          <w:bCs w:val="0"/>
          <w:color w:val="auto"/>
          <w:kern w:val="0"/>
          <w:sz w:val="32"/>
          <w:szCs w:val="32"/>
          <w:highlight w:val="none"/>
          <w:lang w:val="en-US" w:eastAsia="zh-CN"/>
        </w:rPr>
        <w:t>4</w:t>
      </w:r>
      <w:r>
        <w:rPr>
          <w:rFonts w:ascii="Times New Roman" w:eastAsia="仿宋_GB2312" w:hAnsi="Times New Roman" w:cs="Times New Roman" w:hint="default"/>
          <w:b w:val="0"/>
          <w:bCs w:val="0"/>
          <w:color w:val="auto"/>
          <w:kern w:val="0"/>
          <w:sz w:val="32"/>
          <w:szCs w:val="32"/>
          <w:highlight w:val="none"/>
          <w:lang w:val="en-US" w:eastAsia="zh-CN"/>
        </w:rPr>
        <w:t>年广西壮族自治区知识产权专项经费申报指南》印发给你们，请遵照执行。</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600" w:lineRule="exact"/>
        <w:ind w:left="0" w:right="0" w:firstLine="640" w:firstLineChars="200"/>
        <w:jc w:val="both"/>
        <w:textAlignment w:val="auto"/>
        <w:rPr>
          <w:rFonts w:ascii="Times New Roman" w:eastAsia="仿宋_GB2312" w:hAnsi="Times New Roman" w:cs="Times New Roman" w:hint="default"/>
          <w:b w:val="0"/>
          <w:bCs w:val="0"/>
          <w:color w:val="auto"/>
          <w:kern w:val="2"/>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jc w:val="left"/>
        <w:textAlignment w:val="auto"/>
        <w:rPr>
          <w:rFonts w:ascii="Times New Roman" w:eastAsia="仿宋_GB2312" w:hAnsi="Times New Roman" w:cs="Times New Roman" w:hint="default"/>
          <w:color w:val="auto"/>
          <w:kern w:val="2"/>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jc w:val="left"/>
        <w:textAlignment w:val="auto"/>
        <w:rPr>
          <w:rFonts w:ascii="Times New Roman" w:eastAsia="仿宋_GB2312" w:hAnsi="Times New Roman" w:cs="Times New Roman" w:hint="default"/>
          <w:color w:val="auto"/>
          <w:kern w:val="2"/>
          <w:sz w:val="32"/>
          <w:szCs w:val="32"/>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both"/>
        <w:textAlignment w:val="auto"/>
        <w:rPr>
          <w:rFonts w:ascii="Times New Roman" w:eastAsia="仿宋_GB2312" w:hAnsi="Times New Roman" w:cs="Times New Roman" w:hint="default"/>
          <w:b w:val="0"/>
          <w:bCs w:val="0"/>
          <w:color w:val="auto"/>
          <w:kern w:val="2"/>
          <w:sz w:val="32"/>
          <w:szCs w:val="32"/>
          <w:highlight w:val="none"/>
          <w:lang w:val="en-US" w:eastAsia="zh-CN"/>
        </w:rPr>
      </w:pPr>
      <w:r>
        <w:rPr>
          <w:rFonts w:ascii="Times New Roman" w:eastAsia="仿宋_GB2312" w:hAnsi="Times New Roman" w:cs="Times New Roman" w:hint="eastAsia"/>
          <w:b w:val="0"/>
          <w:bCs w:val="0"/>
          <w:color w:val="auto"/>
          <w:kern w:val="2"/>
          <w:sz w:val="32"/>
          <w:szCs w:val="32"/>
          <w:highlight w:val="none"/>
          <w:lang w:val="en-US" w:eastAsia="zh-CN"/>
        </w:rPr>
        <w:t xml:space="preserve">      </w:t>
      </w:r>
      <w:r>
        <w:rPr>
          <w:rFonts w:ascii="Times New Roman" w:eastAsia="仿宋_GB2312" w:hAnsi="Times New Roman" w:cs="Times New Roman" w:hint="default"/>
          <w:b w:val="0"/>
          <w:bCs w:val="0"/>
          <w:color w:val="auto"/>
          <w:kern w:val="2"/>
          <w:sz w:val="32"/>
          <w:szCs w:val="32"/>
          <w:highlight w:val="none"/>
          <w:lang w:val="en-US" w:eastAsia="zh-CN"/>
        </w:rPr>
        <w:t>自治区市场</w:t>
      </w:r>
      <w:r>
        <w:rPr>
          <w:rFonts w:ascii="Times New Roman" w:eastAsia="仿宋_GB2312" w:hAnsi="Times New Roman" w:cs="Times New Roman" w:hint="eastAsia"/>
          <w:b w:val="0"/>
          <w:bCs w:val="0"/>
          <w:color w:val="auto"/>
          <w:kern w:val="2"/>
          <w:sz w:val="32"/>
          <w:szCs w:val="32"/>
          <w:highlight w:val="none"/>
          <w:lang w:val="en-US" w:eastAsia="zh-CN"/>
        </w:rPr>
        <w:t>监</w:t>
      </w:r>
      <w:r>
        <w:rPr>
          <w:rFonts w:ascii="Times New Roman" w:eastAsia="仿宋_GB2312" w:hAnsi="Times New Roman" w:cs="Times New Roman" w:hint="default"/>
          <w:b w:val="0"/>
          <w:bCs w:val="0"/>
          <w:color w:val="auto"/>
          <w:kern w:val="2"/>
          <w:sz w:val="32"/>
          <w:szCs w:val="32"/>
          <w:highlight w:val="none"/>
          <w:lang w:val="en-US" w:eastAsia="zh-CN"/>
        </w:rPr>
        <w:t xml:space="preserve">管局     </w:t>
      </w:r>
      <w:r>
        <w:rPr>
          <w:rFonts w:ascii="Times New Roman" w:eastAsia="仿宋_GB2312" w:hAnsi="Times New Roman" w:cs="Times New Roman" w:hint="default"/>
          <w:b w:val="0"/>
          <w:bCs w:val="0"/>
          <w:color w:val="auto"/>
          <w:kern w:val="2"/>
          <w:sz w:val="32"/>
          <w:szCs w:val="32"/>
          <w:highlight w:val="none"/>
          <w:lang w:val="en-US" w:eastAsia="zh-CN"/>
        </w:rPr>
        <w:t xml:space="preserve"> </w:t>
      </w:r>
      <w:r>
        <w:rPr>
          <w:rFonts w:ascii="Times New Roman" w:eastAsia="仿宋_GB2312" w:hAnsi="Times New Roman" w:cs="Times New Roman" w:hint="eastAsia"/>
          <w:b w:val="0"/>
          <w:bCs w:val="0"/>
          <w:color w:val="auto"/>
          <w:kern w:val="2"/>
          <w:sz w:val="32"/>
          <w:szCs w:val="32"/>
          <w:highlight w:val="none"/>
          <w:lang w:val="en-US" w:eastAsia="zh-CN"/>
        </w:rPr>
        <w:t xml:space="preserve">      </w:t>
      </w:r>
      <w:r>
        <w:rPr>
          <w:rFonts w:ascii="Times New Roman" w:eastAsia="仿宋_GB2312" w:hAnsi="Times New Roman" w:cs="Times New Roman" w:hint="default"/>
          <w:b w:val="0"/>
          <w:bCs w:val="0"/>
          <w:color w:val="auto"/>
          <w:kern w:val="2"/>
          <w:sz w:val="32"/>
          <w:szCs w:val="32"/>
          <w:highlight w:val="none"/>
          <w:lang w:val="en-US" w:eastAsia="zh-CN"/>
        </w:rPr>
        <w:t>自治区</w:t>
      </w:r>
      <w:r>
        <w:rPr>
          <w:rFonts w:ascii="Times New Roman" w:eastAsia="仿宋_GB2312" w:hAnsi="Times New Roman" w:cs="Times New Roman" w:hint="default"/>
          <w:b w:val="0"/>
          <w:bCs w:val="0"/>
          <w:color w:val="auto"/>
          <w:kern w:val="2"/>
          <w:sz w:val="32"/>
          <w:szCs w:val="32"/>
          <w:highlight w:val="none"/>
          <w:lang w:val="en-US" w:eastAsia="zh-CN"/>
        </w:rPr>
        <w:t>财政厅</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right"/>
        <w:textAlignment w:val="auto"/>
        <w:rPr>
          <w:rFonts w:ascii="Times New Roman" w:eastAsia="仿宋_GB2312" w:hAnsi="Times New Roman" w:cs="Times New Roman" w:hint="default"/>
          <w:b w:val="0"/>
          <w:bCs w:val="0"/>
          <w:color w:val="auto"/>
          <w:kern w:val="2"/>
          <w:sz w:val="32"/>
          <w:szCs w:val="32"/>
          <w:highlight w:val="none"/>
          <w:lang w:val="en-US" w:eastAsia="zh-CN"/>
        </w:rPr>
      </w:pPr>
      <w:r>
        <w:rPr>
          <w:rFonts w:ascii="Times New Roman" w:eastAsia="仿宋_GB2312" w:hAnsi="Times New Roman" w:cs="Times New Roman" w:hint="eastAsia"/>
          <w:b w:val="0"/>
          <w:bCs w:val="0"/>
          <w:color w:val="auto"/>
          <w:kern w:val="2"/>
          <w:sz w:val="32"/>
          <w:szCs w:val="32"/>
          <w:highlight w:val="none"/>
          <w:lang w:val="en-US" w:eastAsia="zh-CN"/>
        </w:rPr>
        <w:t xml:space="preserve"> </w:t>
      </w:r>
      <w:r>
        <w:rPr>
          <w:rFonts w:ascii="Times New Roman" w:eastAsia="仿宋_GB2312" w:hAnsi="Times New Roman" w:cs="Times New Roman" w:hint="eastAsia"/>
          <w:b w:val="0"/>
          <w:bCs w:val="0"/>
          <w:color w:val="auto"/>
          <w:kern w:val="2"/>
          <w:sz w:val="32"/>
          <w:szCs w:val="32"/>
          <w:highlight w:val="none"/>
          <w:lang w:val="en-US" w:eastAsia="zh-CN"/>
        </w:rPr>
        <w:t xml:space="preserve">   </w:t>
      </w:r>
      <w:r>
        <w:rPr>
          <w:rFonts w:ascii="Times New Roman" w:eastAsia="仿宋_GB2312" w:hAnsi="Times New Roman" w:cs="Times New Roman" w:hint="default"/>
          <w:b w:val="0"/>
          <w:bCs w:val="0"/>
          <w:color w:val="auto"/>
          <w:kern w:val="2"/>
          <w:sz w:val="32"/>
          <w:szCs w:val="32"/>
          <w:highlight w:val="none"/>
          <w:lang w:val="en-US" w:eastAsia="zh-CN"/>
        </w:rPr>
        <w:t>202</w:t>
      </w:r>
      <w:r>
        <w:rPr>
          <w:rFonts w:ascii="Times New Roman" w:eastAsia="仿宋_GB2312" w:hAnsi="Times New Roman" w:cs="Times New Roman" w:hint="eastAsia"/>
          <w:b w:val="0"/>
          <w:bCs w:val="0"/>
          <w:color w:val="auto"/>
          <w:kern w:val="2"/>
          <w:sz w:val="32"/>
          <w:szCs w:val="32"/>
          <w:highlight w:val="none"/>
          <w:lang w:val="en-US" w:eastAsia="zh-CN"/>
        </w:rPr>
        <w:t>4</w:t>
      </w:r>
      <w:r>
        <w:rPr>
          <w:rFonts w:ascii="Times New Roman" w:eastAsia="仿宋_GB2312" w:hAnsi="Times New Roman" w:cs="Times New Roman" w:hint="default"/>
          <w:b w:val="0"/>
          <w:bCs w:val="0"/>
          <w:color w:val="auto"/>
          <w:kern w:val="2"/>
          <w:sz w:val="32"/>
          <w:szCs w:val="32"/>
          <w:highlight w:val="none"/>
          <w:lang w:val="en-US" w:eastAsia="zh-CN"/>
        </w:rPr>
        <w:t>年</w:t>
      </w:r>
      <w:r>
        <w:rPr>
          <w:rFonts w:ascii="Times New Roman" w:eastAsia="仿宋_GB2312" w:hAnsi="Times New Roman" w:cs="Times New Roman" w:hint="eastAsia"/>
          <w:b w:val="0"/>
          <w:bCs w:val="0"/>
          <w:color w:val="auto"/>
          <w:kern w:val="2"/>
          <w:sz w:val="32"/>
          <w:szCs w:val="32"/>
          <w:highlight w:val="none"/>
          <w:lang w:val="en-US" w:eastAsia="zh-CN"/>
        </w:rPr>
        <w:t>5</w:t>
      </w:r>
      <w:r>
        <w:rPr>
          <w:rFonts w:ascii="Times New Roman" w:eastAsia="仿宋_GB2312" w:hAnsi="Times New Roman" w:cs="Times New Roman" w:hint="default"/>
          <w:b w:val="0"/>
          <w:bCs w:val="0"/>
          <w:color w:val="auto"/>
          <w:kern w:val="2"/>
          <w:sz w:val="32"/>
          <w:szCs w:val="32"/>
          <w:highlight w:val="none"/>
          <w:lang w:val="en-US" w:eastAsia="zh-CN"/>
        </w:rPr>
        <w:t>月</w:t>
      </w:r>
      <w:r>
        <w:rPr>
          <w:rFonts w:ascii="Times New Roman" w:eastAsia="仿宋_GB2312" w:hAnsi="Times New Roman" w:cs="Times New Roman" w:hint="eastAsia"/>
          <w:b w:val="0"/>
          <w:bCs w:val="0"/>
          <w:color w:val="auto"/>
          <w:kern w:val="2"/>
          <w:sz w:val="32"/>
          <w:szCs w:val="32"/>
          <w:highlight w:val="none"/>
          <w:lang w:val="en-US" w:eastAsia="zh-CN"/>
        </w:rPr>
        <w:t>2</w:t>
      </w:r>
      <w:r>
        <w:rPr>
          <w:rFonts w:ascii="Times New Roman" w:eastAsia="仿宋_GB2312" w:hAnsi="Times New Roman" w:cs="Times New Roman" w:hint="eastAsia"/>
          <w:b w:val="0"/>
          <w:bCs w:val="0"/>
          <w:color w:val="auto"/>
          <w:kern w:val="2"/>
          <w:sz w:val="32"/>
          <w:szCs w:val="32"/>
          <w:highlight w:val="none"/>
          <w:lang w:val="en-US" w:eastAsia="zh-CN"/>
        </w:rPr>
        <w:t>9</w:t>
      </w:r>
      <w:r>
        <w:rPr>
          <w:rFonts w:ascii="Times New Roman" w:eastAsia="仿宋_GB2312" w:hAnsi="Times New Roman" w:cs="Times New Roman" w:hint="default"/>
          <w:b w:val="0"/>
          <w:bCs w:val="0"/>
          <w:color w:val="auto"/>
          <w:kern w:val="2"/>
          <w:sz w:val="32"/>
          <w:szCs w:val="32"/>
          <w:highlight w:val="none"/>
          <w:lang w:val="en-US" w:eastAsia="zh-CN"/>
        </w:rPr>
        <w:t>日</w:t>
      </w:r>
      <w:r>
        <w:rPr>
          <w:rFonts w:ascii="Times New Roman" w:eastAsia="仿宋_GB2312" w:hAnsi="Times New Roman" w:cs="Times New Roman" w:hint="eastAsia"/>
          <w:b w:val="0"/>
          <w:bCs w:val="0"/>
          <w:color w:val="auto"/>
          <w:kern w:val="2"/>
          <w:sz w:val="32"/>
          <w:szCs w:val="32"/>
          <w:highlight w:val="none"/>
          <w:lang w:val="en-US" w:eastAsia="zh-CN"/>
        </w:rPr>
        <w:t xml:space="preserve">        </w:t>
      </w:r>
    </w:p>
    <w:p>
      <w:pPr>
        <w:spacing w:line="560" w:lineRule="exact"/>
        <w:ind w:firstLine="640" w:firstLineChars="200"/>
        <w:rPr>
          <w:rFonts w:ascii="Times New Roman" w:eastAsia="仿宋_GB2312" w:hAnsi="Times New Roman" w:cs="Times New Roman" w:hint="default"/>
          <w:color w:val="auto"/>
          <w:sz w:val="32"/>
          <w:szCs w:val="32"/>
          <w:highlight w:val="none"/>
          <w:lang w:eastAsia="zh-CN"/>
        </w:rPr>
      </w:pPr>
      <w:r>
        <w:rPr>
          <w:rFonts w:ascii="Times New Roman" w:eastAsia="仿宋_GB2312" w:hAnsi="Times New Roman" w:cs="Times New Roman" w:hint="default"/>
          <w:color w:val="auto"/>
          <w:sz w:val="32"/>
          <w:szCs w:val="32"/>
          <w:highlight w:val="none"/>
          <w:lang w:eastAsia="zh-CN"/>
        </w:rPr>
        <w:t>（此件公开发布）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eastAsia="方正小标宋简体" w:hAnsi="Times New Roman" w:cs="Times New Roman" w:hint="default"/>
          <w:color w:val="auto"/>
          <w:sz w:val="44"/>
          <w:szCs w:val="44"/>
          <w:highlight w:val="none"/>
        </w:rPr>
      </w:pPr>
      <w:r>
        <w:rPr>
          <w:rFonts w:ascii="Times New Roman" w:eastAsia="方正小标宋简体" w:hAnsi="Times New Roman" w:hint="default"/>
          <w:color w:val="FF0000"/>
          <w:spacing w:val="12"/>
          <w:w w:val="92"/>
          <w:sz w:val="62"/>
          <w:szCs w:val="62"/>
        </w:rPr>
        <w:pict>
          <v:line id="直线 10" o:spid="_x0000_s1026" style="flip:y;mso-wrap-style:square;position:absolute;z-index:251659264" from="-25.9pt,120.3pt" to="461.65pt,120.65pt" stroked="t" strokecolor="red" strokeweight="4.5pt">
            <v:stroke linestyle="thinThick"/>
          </v:line>
        </w:pic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eastAsia="方正小标宋简体" w:hAnsi="Times New Roman" w:cs="Times New Roman" w:hint="default"/>
          <w:b w:val="0"/>
          <w:bCs w:val="0"/>
          <w:color w:val="auto"/>
          <w:kern w:val="0"/>
          <w:sz w:val="44"/>
          <w:szCs w:val="44"/>
          <w:highlight w:val="none"/>
          <w:lang w:val="en-US" w:eastAsia="zh-CN"/>
        </w:rPr>
        <w:sectPr>
          <w:headerReference w:type="default" r:id="rId4"/>
          <w:footerReference w:type="default" r:id="rId5"/>
          <w:type w:val="nextPage"/>
          <w:pgSz w:w="11906" w:h="16838"/>
          <w:pgMar w:top="2098" w:right="1474" w:bottom="1984" w:left="1587" w:header="851" w:footer="992" w:gutter="0"/>
          <w:pgBorders w:zOrder="front" w:display="allPages" w:offsetFrom="text">
            <w:top w:val="none" w:sz="0" w:space="0" w:color="auto"/>
            <w:left w:val="none" w:sz="0" w:space="0" w:color="auto"/>
            <w:bottom w:val="none" w:sz="0" w:space="0" w:color="auto"/>
            <w:right w:val="none" w:sz="0" w:space="0" w:color="auto"/>
          </w:pgBorders>
          <w:pgNumType w:fmt="numberInDash"/>
          <w:cols w:space="708"/>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eastAsia="方正小标宋简体" w:hAnsi="Times New Roman" w:cs="Times New Roman" w:hint="default"/>
          <w:b w:val="0"/>
          <w:bCs w:val="0"/>
          <w:color w:val="auto"/>
          <w:kern w:val="0"/>
          <w:sz w:val="44"/>
          <w:szCs w:val="44"/>
          <w:highlight w:val="none"/>
          <w:lang w:val="en-US" w:eastAsia="zh-CN"/>
        </w:rPr>
      </w:pPr>
      <w:r>
        <w:rPr>
          <w:rFonts w:ascii="Times New Roman" w:eastAsia="方正小标宋简体" w:hAnsi="Times New Roman" w:cs="Times New Roman" w:hint="default"/>
          <w:b w:val="0"/>
          <w:bCs w:val="0"/>
          <w:color w:val="auto"/>
          <w:kern w:val="0"/>
          <w:sz w:val="44"/>
          <w:szCs w:val="44"/>
          <w:highlight w:val="none"/>
          <w:lang w:val="en-US" w:eastAsia="zh-CN"/>
        </w:rPr>
        <w:t>202</w:t>
      </w:r>
      <w:r>
        <w:rPr>
          <w:rFonts w:ascii="Times New Roman" w:eastAsia="方正小标宋简体" w:hAnsi="Times New Roman" w:cs="Times New Roman" w:hint="default"/>
          <w:b w:val="0"/>
          <w:bCs w:val="0"/>
          <w:color w:val="auto"/>
          <w:kern w:val="0"/>
          <w:sz w:val="44"/>
          <w:szCs w:val="44"/>
          <w:highlight w:val="none"/>
          <w:lang w:val="en-US" w:eastAsia="zh-CN"/>
        </w:rPr>
        <w:t>4</w:t>
      </w:r>
      <w:r>
        <w:rPr>
          <w:rFonts w:ascii="Times New Roman" w:eastAsia="方正小标宋简体" w:hAnsi="Times New Roman" w:cs="Times New Roman" w:hint="default"/>
          <w:b w:val="0"/>
          <w:bCs w:val="0"/>
          <w:color w:val="auto"/>
          <w:kern w:val="0"/>
          <w:sz w:val="44"/>
          <w:szCs w:val="44"/>
          <w:highlight w:val="none"/>
          <w:lang w:val="en-US" w:eastAsia="zh-CN"/>
        </w:rPr>
        <w:t>年广西壮族自治区知识产权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eastAsia="方正小标宋简体" w:hAnsi="Times New Roman" w:cs="Times New Roman" w:hint="default"/>
          <w:b w:val="0"/>
          <w:bCs w:val="0"/>
          <w:color w:val="auto"/>
          <w:kern w:val="0"/>
          <w:sz w:val="44"/>
          <w:szCs w:val="44"/>
          <w:highlight w:val="none"/>
        </w:rPr>
      </w:pPr>
      <w:r>
        <w:rPr>
          <w:rFonts w:ascii="Times New Roman" w:eastAsia="方正小标宋简体" w:hAnsi="Times New Roman" w:cs="Times New Roman" w:hint="default"/>
          <w:b w:val="0"/>
          <w:bCs w:val="0"/>
          <w:color w:val="auto"/>
          <w:kern w:val="0"/>
          <w:sz w:val="44"/>
          <w:szCs w:val="44"/>
          <w:highlight w:val="none"/>
          <w:lang w:val="en-US" w:eastAsia="zh-CN"/>
        </w:rPr>
        <w:t>专项经费申报指南</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0"/>
          <w:sz w:val="32"/>
          <w:szCs w:val="32"/>
          <w:highlight w:val="none"/>
          <w:lang w:val="en-US" w:eastAsia="zh-CN"/>
        </w:rPr>
      </w:pP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0"/>
          <w:sz w:val="32"/>
          <w:szCs w:val="32"/>
          <w:highlight w:val="none"/>
          <w:lang w:val="en-US" w:eastAsia="zh-CN"/>
        </w:rPr>
      </w:pPr>
      <w:r>
        <w:rPr>
          <w:rFonts w:ascii="Times New Roman" w:eastAsia="仿宋_GB2312" w:hAnsi="Times New Roman" w:cs="Times New Roman" w:hint="default"/>
          <w:b w:val="0"/>
          <w:bCs w:val="0"/>
          <w:color w:val="auto"/>
          <w:kern w:val="0"/>
          <w:sz w:val="32"/>
          <w:szCs w:val="32"/>
          <w:highlight w:val="none"/>
          <w:lang w:val="en-US" w:eastAsia="zh-CN"/>
        </w:rPr>
        <w:t>根据《广西壮族自治区财政厅  广西壮族自治区市场监督管理局关于印发广西壮族自治区知识产权专项经费管理办法的通知》（桂财规〔2023〕2号，以下简称《</w:t>
      </w:r>
      <w:r>
        <w:rPr>
          <w:rFonts w:ascii="Times New Roman" w:eastAsia="仿宋_GB2312" w:hAnsi="Times New Roman" w:cs="Times New Roman" w:hint="default"/>
          <w:b w:val="0"/>
          <w:bCs w:val="0"/>
          <w:color w:val="auto"/>
          <w:kern w:val="0"/>
          <w:sz w:val="32"/>
          <w:szCs w:val="32"/>
          <w:highlight w:val="none"/>
          <w:lang w:val="en-US" w:eastAsia="zh-CN"/>
        </w:rPr>
        <w:t>经费管理</w:t>
      </w:r>
      <w:r>
        <w:rPr>
          <w:rFonts w:ascii="Times New Roman" w:eastAsia="仿宋_GB2312" w:hAnsi="Times New Roman" w:cs="Times New Roman" w:hint="default"/>
          <w:b w:val="0"/>
          <w:bCs w:val="0"/>
          <w:color w:val="auto"/>
          <w:kern w:val="0"/>
          <w:sz w:val="32"/>
          <w:szCs w:val="32"/>
          <w:highlight w:val="none"/>
          <w:lang w:val="en-US" w:eastAsia="zh-CN"/>
        </w:rPr>
        <w:t>办法》）</w:t>
      </w:r>
      <w:r>
        <w:rPr>
          <w:rFonts w:ascii="Times New Roman" w:eastAsia="仿宋_GB2312" w:hAnsi="Times New Roman" w:cs="Times New Roman" w:hint="default"/>
          <w:color w:val="auto"/>
          <w:kern w:val="0"/>
          <w:sz w:val="32"/>
          <w:szCs w:val="32"/>
          <w:highlight w:val="none"/>
        </w:rPr>
        <w:t>要求</w:t>
      </w:r>
      <w:r>
        <w:rPr>
          <w:rFonts w:ascii="Times New Roman" w:eastAsia="仿宋_GB2312" w:hAnsi="Times New Roman" w:cs="Times New Roman" w:hint="default"/>
          <w:color w:val="auto"/>
          <w:kern w:val="0"/>
          <w:sz w:val="32"/>
          <w:szCs w:val="32"/>
          <w:highlight w:val="none"/>
          <w:lang w:eastAsia="zh-CN"/>
        </w:rPr>
        <w:t>，</w:t>
      </w:r>
      <w:r>
        <w:rPr>
          <w:rFonts w:ascii="Times New Roman" w:eastAsia="仿宋_GB2312" w:hAnsi="Times New Roman" w:cs="Times New Roman" w:hint="default"/>
          <w:b w:val="0"/>
          <w:bCs w:val="0"/>
          <w:color w:val="auto"/>
          <w:spacing w:val="-6"/>
          <w:kern w:val="0"/>
          <w:sz w:val="32"/>
          <w:szCs w:val="32"/>
          <w:highlight w:val="none"/>
          <w:lang w:val="en-US" w:eastAsia="zh-CN"/>
        </w:rPr>
        <w:t>现制定202</w:t>
      </w:r>
      <w:r>
        <w:rPr>
          <w:rFonts w:ascii="Times New Roman" w:eastAsia="仿宋_GB2312" w:hAnsi="Times New Roman" w:cs="Times New Roman" w:hint="default"/>
          <w:b w:val="0"/>
          <w:bCs w:val="0"/>
          <w:color w:val="auto"/>
          <w:spacing w:val="-6"/>
          <w:kern w:val="0"/>
          <w:sz w:val="32"/>
          <w:szCs w:val="32"/>
          <w:highlight w:val="none"/>
          <w:lang w:val="en-US" w:eastAsia="zh-CN"/>
        </w:rPr>
        <w:t>4</w:t>
      </w:r>
      <w:r>
        <w:rPr>
          <w:rFonts w:ascii="Times New Roman" w:eastAsia="仿宋_GB2312" w:hAnsi="Times New Roman" w:cs="Times New Roman" w:hint="default"/>
          <w:b w:val="0"/>
          <w:bCs w:val="0"/>
          <w:color w:val="auto"/>
          <w:spacing w:val="-6"/>
          <w:kern w:val="0"/>
          <w:sz w:val="32"/>
          <w:szCs w:val="32"/>
          <w:highlight w:val="none"/>
          <w:lang w:val="en-US" w:eastAsia="zh-CN"/>
        </w:rPr>
        <w:t>年广西壮族自治区知识产权专项经费申报指南如下：</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黑体" w:hAnsi="Times New Roman" w:cs="Times New Roman" w:hint="default"/>
          <w:b w:val="0"/>
          <w:bCs w:val="0"/>
          <w:color w:val="auto"/>
          <w:kern w:val="0"/>
          <w:sz w:val="32"/>
          <w:szCs w:val="32"/>
          <w:highlight w:val="none"/>
          <w:lang w:val="en-US"/>
        </w:rPr>
      </w:pPr>
      <w:r>
        <w:rPr>
          <w:rFonts w:ascii="Times New Roman" w:eastAsia="黑体" w:hAnsi="Times New Roman" w:cs="Times New Roman" w:hint="default"/>
          <w:b w:val="0"/>
          <w:bCs w:val="0"/>
          <w:color w:val="auto"/>
          <w:kern w:val="2"/>
          <w:sz w:val="32"/>
          <w:szCs w:val="32"/>
          <w:highlight w:val="none"/>
          <w:lang w:val="en-US" w:eastAsia="zh-CN"/>
        </w:rPr>
        <w:t>一、申报人条件</w:t>
      </w:r>
    </w:p>
    <w:p>
      <w:pPr>
        <w:keepNext w:val="0"/>
        <w:keepLines w:val="0"/>
        <w:pageBreakBefore w:val="0"/>
        <w:kinsoku/>
        <w:wordWrap/>
        <w:overflowPunct/>
        <w:topLinePunct w:val="0"/>
        <w:bidi w:val="0"/>
        <w:spacing w:line="560" w:lineRule="exact"/>
        <w:ind w:firstLine="640" w:firstLineChars="200"/>
        <w:textAlignment w:val="auto"/>
        <w:rPr>
          <w:rFonts w:ascii="Times New Roman" w:eastAsia="仿宋_GB2312" w:hAnsi="Times New Roman" w:cs="Times New Roman" w:hint="default"/>
          <w:b w:val="0"/>
          <w:bCs w:val="0"/>
          <w:color w:val="auto"/>
          <w:kern w:val="0"/>
          <w:sz w:val="32"/>
          <w:szCs w:val="32"/>
          <w:highlight w:val="none"/>
          <w:lang w:val="en-US"/>
        </w:rPr>
      </w:pPr>
      <w:r>
        <w:rPr>
          <w:rFonts w:ascii="Times New Roman" w:eastAsia="仿宋_GB2312" w:hAnsi="Times New Roman" w:cs="Times New Roman" w:hint="default"/>
          <w:b w:val="0"/>
          <w:bCs w:val="0"/>
          <w:color w:val="auto"/>
          <w:kern w:val="2"/>
          <w:sz w:val="32"/>
          <w:szCs w:val="32"/>
          <w:highlight w:val="none"/>
          <w:lang w:val="en-US" w:eastAsia="zh-CN"/>
        </w:rPr>
        <w:t>申报人应满足《</w:t>
      </w:r>
      <w:r>
        <w:rPr>
          <w:rFonts w:ascii="Times New Roman" w:eastAsia="仿宋_GB2312" w:hAnsi="Times New Roman" w:cs="Times New Roman" w:hint="eastAsia"/>
          <w:b w:val="0"/>
          <w:bCs w:val="0"/>
          <w:color w:val="auto"/>
          <w:kern w:val="0"/>
          <w:sz w:val="32"/>
          <w:szCs w:val="32"/>
          <w:highlight w:val="none"/>
          <w:lang w:val="en-US" w:eastAsia="zh-CN"/>
        </w:rPr>
        <w:t>经费管理</w:t>
      </w:r>
      <w:r>
        <w:rPr>
          <w:rFonts w:ascii="Times New Roman" w:eastAsia="仿宋_GB2312" w:hAnsi="Times New Roman" w:cs="Times New Roman" w:hint="default"/>
          <w:b w:val="0"/>
          <w:bCs w:val="0"/>
          <w:color w:val="auto"/>
          <w:kern w:val="0"/>
          <w:sz w:val="32"/>
          <w:szCs w:val="32"/>
          <w:highlight w:val="none"/>
          <w:lang w:val="en-US" w:eastAsia="zh-CN"/>
        </w:rPr>
        <w:t>办法</w:t>
      </w:r>
      <w:r>
        <w:rPr>
          <w:rFonts w:ascii="Times New Roman" w:eastAsia="仿宋_GB2312" w:hAnsi="Times New Roman" w:cs="Times New Roman" w:hint="default"/>
          <w:b w:val="0"/>
          <w:bCs w:val="0"/>
          <w:color w:val="auto"/>
          <w:kern w:val="2"/>
          <w:sz w:val="32"/>
          <w:szCs w:val="32"/>
          <w:highlight w:val="none"/>
          <w:lang w:val="en-US" w:eastAsia="zh-CN"/>
        </w:rPr>
        <w:t>》第五条</w:t>
      </w:r>
      <w:r>
        <w:rPr>
          <w:rFonts w:ascii="Times New Roman" w:eastAsia="仿宋_GB2312" w:hAnsi="Times New Roman" w:cs="Times New Roman" w:hint="eastAsia"/>
          <w:b w:val="0"/>
          <w:bCs w:val="0"/>
          <w:color w:val="auto"/>
          <w:kern w:val="2"/>
          <w:sz w:val="32"/>
          <w:szCs w:val="32"/>
          <w:highlight w:val="none"/>
          <w:lang w:val="en-US" w:eastAsia="zh-CN"/>
        </w:rPr>
        <w:t>，</w:t>
      </w:r>
      <w:r>
        <w:rPr>
          <w:rFonts w:ascii="Times New Roman" w:eastAsia="仿宋_GB2312" w:hAnsi="Times New Roman" w:cs="Times New Roman" w:hint="default"/>
          <w:b w:val="0"/>
          <w:bCs w:val="0"/>
          <w:color w:val="auto"/>
          <w:kern w:val="2"/>
          <w:sz w:val="32"/>
          <w:szCs w:val="32"/>
          <w:highlight w:val="none"/>
          <w:lang w:val="en-US" w:eastAsia="zh-CN"/>
        </w:rPr>
        <w:t>具体明确如下：</w:t>
      </w:r>
    </w:p>
    <w:p>
      <w:pPr>
        <w:keepNext w:val="0"/>
        <w:keepLines w:val="0"/>
        <w:widowControl w:val="0"/>
        <w:numPr>
          <w:ilvl w:val="0"/>
          <w:numId w:val="0"/>
        </w:numPr>
        <w:suppressLineNumbers w:val="0"/>
        <w:adjustRightInd w:val="0"/>
        <w:snapToGrid w:val="0"/>
        <w:spacing w:before="0" w:beforeAutospacing="0" w:after="0" w:afterAutospacing="0" w:line="560" w:lineRule="exact"/>
        <w:ind w:right="0" w:rightChars="0"/>
        <w:jc w:val="both"/>
        <w:rPr>
          <w:rFonts w:ascii="Times New Roman" w:eastAsia="宋体" w:hAnsi="Times New Roman" w:cs="Times New Roman" w:hint="default"/>
          <w:color w:val="auto"/>
          <w:highlight w:val="none"/>
          <w:lang w:val="en-US"/>
        </w:rPr>
      </w:pPr>
      <w:bookmarkStart w:id="0" w:name="_Hlk47343481"/>
      <w:r>
        <w:rPr>
          <w:rFonts w:ascii="Times New Roman" w:eastAsia="仿宋_GB2312" w:hAnsi="Times New Roman" w:cs="Times New Roman" w:hint="eastAsia"/>
          <w:b w:val="0"/>
          <w:bCs w:val="0"/>
          <w:color w:val="auto"/>
          <w:kern w:val="2"/>
          <w:sz w:val="32"/>
          <w:szCs w:val="32"/>
          <w:highlight w:val="none"/>
          <w:lang w:val="en-US" w:eastAsia="zh-CN"/>
        </w:rPr>
        <w:t xml:space="preserve">    （一）</w:t>
      </w:r>
      <w:r>
        <w:rPr>
          <w:rFonts w:ascii="Times New Roman" w:eastAsia="仿宋_GB2312" w:hAnsi="Times New Roman" w:cs="Times New Roman" w:hint="default"/>
          <w:b w:val="0"/>
          <w:bCs w:val="0"/>
          <w:color w:val="auto"/>
          <w:kern w:val="2"/>
          <w:sz w:val="32"/>
          <w:szCs w:val="32"/>
          <w:highlight w:val="none"/>
          <w:lang w:val="en-US" w:eastAsia="zh-CN"/>
        </w:rPr>
        <w:t>个人申报：是指具有广西行政区内户籍或者居住在广西行政区内的个人。</w:t>
      </w:r>
      <w:r>
        <w:rPr>
          <w:rFonts w:ascii="Times New Roman" w:eastAsia="仿宋_GB2312" w:hAnsi="Times New Roman" w:cs="Times New Roman" w:hint="eastAsia"/>
          <w:b w:val="0"/>
          <w:bCs w:val="0"/>
          <w:color w:val="auto"/>
          <w:kern w:val="2"/>
          <w:sz w:val="32"/>
          <w:szCs w:val="32"/>
          <w:highlight w:val="none"/>
          <w:lang w:val="en-US" w:eastAsia="zh-CN"/>
        </w:rPr>
        <w:t>申报获得马德里商标国际注册且商标海外使用补助的个体工商户，需持有广西行政区域内登记的营业执照。</w:t>
      </w:r>
    </w:p>
    <w:p>
      <w:pPr>
        <w:keepNext w:val="0"/>
        <w:keepLines w:val="0"/>
        <w:pageBreakBefore w:val="0"/>
        <w:kinsoku/>
        <w:wordWrap/>
        <w:overflowPunct/>
        <w:topLinePunct w:val="0"/>
        <w:bidi w:val="0"/>
        <w:spacing w:line="560" w:lineRule="exact"/>
        <w:ind w:firstLine="640" w:firstLineChars="200"/>
        <w:textAlignment w:val="auto"/>
        <w:rPr>
          <w:rFonts w:ascii="Times New Roman" w:eastAsia="宋体" w:hAnsi="Times New Roman" w:cs="Times New Roman" w:hint="default"/>
          <w:highlight w:val="none"/>
          <w:lang w:eastAsia="zh-CN"/>
        </w:rPr>
      </w:pPr>
      <w:r>
        <w:rPr>
          <w:rFonts w:ascii="Times New Roman" w:eastAsia="仿宋_GB2312" w:hAnsi="Times New Roman" w:cs="Times New Roman" w:hint="default"/>
          <w:b w:val="0"/>
          <w:bCs w:val="0"/>
          <w:color w:val="auto"/>
          <w:kern w:val="2"/>
          <w:sz w:val="32"/>
          <w:szCs w:val="32"/>
          <w:highlight w:val="none"/>
          <w:lang w:val="en-US" w:eastAsia="zh-CN"/>
        </w:rPr>
        <w:t>（二）非个人申报：是指</w:t>
      </w:r>
      <w:r>
        <w:rPr>
          <w:rFonts w:ascii="Times New Roman" w:eastAsia="仿宋_GB2312" w:hAnsi="Times New Roman" w:cs="Times New Roman" w:hint="default"/>
          <w:color w:val="auto"/>
          <w:kern w:val="0"/>
          <w:sz w:val="32"/>
          <w:szCs w:val="32"/>
          <w:highlight w:val="none"/>
          <w:lang w:eastAsia="zh-CN"/>
        </w:rPr>
        <w:t>符合规定条件的申请人，包括注册</w:t>
      </w:r>
      <w:r>
        <w:rPr>
          <w:rFonts w:ascii="Times New Roman" w:eastAsia="仿宋_GB2312" w:hAnsi="Times New Roman" w:cs="Times New Roman" w:hint="default"/>
          <w:color w:val="auto"/>
          <w:spacing w:val="-6"/>
          <w:kern w:val="0"/>
          <w:sz w:val="32"/>
          <w:szCs w:val="32"/>
          <w:highlight w:val="none"/>
          <w:lang w:eastAsia="zh-CN"/>
        </w:rPr>
        <w:t>或登记在广西壮族自治区辖区内的企业、事业单位和社会组织等</w:t>
      </w:r>
      <w:r>
        <w:rPr>
          <w:rFonts w:ascii="Times New Roman" w:eastAsia="仿宋_GB2312" w:hAnsi="Times New Roman" w:cs="Times New Roman" w:hint="default"/>
          <w:color w:val="auto"/>
          <w:spacing w:val="-6"/>
          <w:kern w:val="0"/>
          <w:sz w:val="32"/>
          <w:szCs w:val="32"/>
          <w:highlight w:val="none"/>
        </w:rPr>
        <w:t>。</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0"/>
          <w:sz w:val="32"/>
          <w:szCs w:val="32"/>
          <w:highlight w:val="none"/>
          <w:lang w:val="en-US"/>
        </w:rPr>
      </w:pPr>
      <w:r>
        <w:rPr>
          <w:rFonts w:ascii="Times New Roman" w:eastAsia="仿宋_GB2312" w:hAnsi="Times New Roman" w:cs="Times New Roman" w:hint="default"/>
          <w:b w:val="0"/>
          <w:bCs w:val="0"/>
          <w:color w:val="auto"/>
          <w:kern w:val="2"/>
          <w:sz w:val="32"/>
          <w:szCs w:val="32"/>
          <w:highlight w:val="none"/>
          <w:lang w:val="en-US" w:eastAsia="zh-CN"/>
        </w:rPr>
        <w:t>（三）奖励项目应由第一权利人作为申报人</w:t>
      </w:r>
      <w:bookmarkEnd w:id="0"/>
      <w:r>
        <w:rPr>
          <w:rFonts w:ascii="Times New Roman" w:eastAsia="仿宋_GB2312" w:hAnsi="Times New Roman" w:cs="Times New Roman" w:hint="default"/>
          <w:b w:val="0"/>
          <w:bCs w:val="0"/>
          <w:color w:val="auto"/>
          <w:kern w:val="2"/>
          <w:sz w:val="32"/>
          <w:szCs w:val="32"/>
          <w:highlight w:val="none"/>
          <w:lang w:val="en-US" w:eastAsia="zh-CN"/>
        </w:rPr>
        <w:t>。</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0"/>
          <w:sz w:val="32"/>
          <w:szCs w:val="32"/>
          <w:highlight w:val="none"/>
          <w:lang w:val="en-US"/>
        </w:rPr>
      </w:pPr>
      <w:r>
        <w:rPr>
          <w:rFonts w:ascii="Times New Roman" w:eastAsia="仿宋_GB2312" w:hAnsi="Times New Roman" w:cs="Times New Roman" w:hint="default"/>
          <w:b w:val="0"/>
          <w:bCs w:val="0"/>
          <w:color w:val="auto"/>
          <w:kern w:val="2"/>
          <w:sz w:val="32"/>
          <w:szCs w:val="32"/>
          <w:highlight w:val="none"/>
          <w:lang w:val="en-US" w:eastAsia="zh-CN"/>
        </w:rPr>
        <w:t>（</w:t>
      </w:r>
      <w:r>
        <w:rPr>
          <w:rFonts w:ascii="Times New Roman" w:eastAsia="仿宋_GB2312" w:hAnsi="Times New Roman" w:cs="Times New Roman" w:hint="eastAsia"/>
          <w:b w:val="0"/>
          <w:bCs w:val="0"/>
          <w:color w:val="auto"/>
          <w:kern w:val="2"/>
          <w:sz w:val="32"/>
          <w:szCs w:val="32"/>
          <w:highlight w:val="none"/>
          <w:lang w:val="en-US" w:eastAsia="zh-CN"/>
        </w:rPr>
        <w:t>四</w:t>
      </w:r>
      <w:r>
        <w:rPr>
          <w:rFonts w:ascii="Times New Roman" w:eastAsia="仿宋_GB2312" w:hAnsi="Times New Roman" w:cs="Times New Roman" w:hint="default"/>
          <w:b w:val="0"/>
          <w:bCs w:val="0"/>
          <w:color w:val="auto"/>
          <w:kern w:val="2"/>
          <w:sz w:val="32"/>
          <w:szCs w:val="32"/>
          <w:highlight w:val="none"/>
          <w:lang w:val="en-US" w:eastAsia="zh-CN"/>
        </w:rPr>
        <w:t>）通过区外单位推荐获得中国专利奖的项目，包含有广西区内专利权人的，由广西区内的专利权人作为申报人。</w:t>
      </w:r>
    </w:p>
    <w:p>
      <w:pPr>
        <w:keepNext w:val="0"/>
        <w:keepLines w:val="0"/>
        <w:widowControl w:val="0"/>
        <w:numPr>
          <w:ilvl w:val="0"/>
          <w:numId w:val="0"/>
        </w:numPr>
        <w:suppressLineNumbers w:val="0"/>
        <w:adjustRightInd w:val="0"/>
        <w:snapToGrid w:val="0"/>
        <w:spacing w:before="0" w:beforeAutospacing="0" w:after="0" w:afterAutospacing="0" w:line="560" w:lineRule="exact"/>
        <w:ind w:right="0" w:firstLine="640" w:leftChars="0" w:firstLineChars="200"/>
        <w:jc w:val="both"/>
        <w:rPr>
          <w:rFonts w:ascii="Times New Roman" w:eastAsia="宋体" w:hAnsi="Times New Roman" w:cs="Times New Roman" w:hint="default"/>
          <w:b w:val="0"/>
          <w:bCs w:val="0"/>
          <w:color w:val="auto"/>
          <w:kern w:val="2"/>
          <w:sz w:val="32"/>
          <w:szCs w:val="32"/>
          <w:highlight w:val="none"/>
          <w:lang w:val="en-US" w:eastAsia="zh-CN"/>
        </w:rPr>
      </w:pPr>
      <w:bookmarkStart w:id="1" w:name="_Hlk56084836"/>
      <w:r>
        <w:rPr>
          <w:rFonts w:ascii="Times New Roman" w:eastAsia="仿宋_GB2312" w:hAnsi="Times New Roman" w:cs="Times New Roman" w:hint="eastAsia"/>
          <w:b w:val="0"/>
          <w:bCs w:val="0"/>
          <w:color w:val="auto"/>
          <w:kern w:val="2"/>
          <w:sz w:val="32"/>
          <w:szCs w:val="32"/>
          <w:highlight w:val="none"/>
          <w:lang w:val="en-US" w:eastAsia="zh-CN"/>
        </w:rPr>
        <w:t>（五）</w:t>
      </w:r>
      <w:r>
        <w:rPr>
          <w:rFonts w:ascii="Times New Roman" w:eastAsia="仿宋_GB2312" w:hAnsi="Times New Roman" w:cs="Times New Roman" w:hint="default"/>
          <w:b w:val="0"/>
          <w:bCs w:val="0"/>
          <w:color w:val="auto"/>
          <w:kern w:val="2"/>
          <w:sz w:val="32"/>
          <w:szCs w:val="32"/>
          <w:highlight w:val="none"/>
          <w:lang w:val="en-US" w:eastAsia="zh-CN"/>
        </w:rPr>
        <w:t>《</w:t>
      </w:r>
      <w:r>
        <w:rPr>
          <w:rFonts w:ascii="Times New Roman" w:eastAsia="仿宋_GB2312" w:hAnsi="Times New Roman" w:cs="Times New Roman" w:hint="eastAsia"/>
          <w:b w:val="0"/>
          <w:bCs w:val="0"/>
          <w:color w:val="auto"/>
          <w:kern w:val="0"/>
          <w:sz w:val="32"/>
          <w:szCs w:val="32"/>
          <w:highlight w:val="none"/>
          <w:lang w:val="en-US" w:eastAsia="zh-CN"/>
        </w:rPr>
        <w:t>经费管理</w:t>
      </w:r>
      <w:r>
        <w:rPr>
          <w:rFonts w:ascii="Times New Roman" w:eastAsia="仿宋_GB2312" w:hAnsi="Times New Roman" w:cs="Times New Roman" w:hint="default"/>
          <w:b w:val="0"/>
          <w:bCs w:val="0"/>
          <w:color w:val="auto"/>
          <w:kern w:val="0"/>
          <w:sz w:val="32"/>
          <w:szCs w:val="32"/>
          <w:highlight w:val="none"/>
          <w:lang w:val="en-US" w:eastAsia="zh-CN"/>
        </w:rPr>
        <w:t>办法</w:t>
      </w:r>
      <w:r>
        <w:rPr>
          <w:rFonts w:ascii="Times New Roman" w:eastAsia="仿宋_GB2312" w:hAnsi="Times New Roman" w:cs="Times New Roman" w:hint="default"/>
          <w:b w:val="0"/>
          <w:bCs w:val="0"/>
          <w:color w:val="auto"/>
          <w:kern w:val="2"/>
          <w:sz w:val="32"/>
          <w:szCs w:val="32"/>
          <w:highlight w:val="none"/>
          <w:lang w:val="en-US" w:eastAsia="zh-CN"/>
        </w:rPr>
        <w:t>》第十二条</w:t>
      </w:r>
      <w:r>
        <w:rPr>
          <w:rFonts w:ascii="Times New Roman" w:eastAsia="仿宋_GB2312" w:hAnsi="Times New Roman" w:cs="Times New Roman" w:hint="eastAsia"/>
          <w:b w:val="0"/>
          <w:bCs w:val="0"/>
          <w:color w:val="auto"/>
          <w:kern w:val="2"/>
          <w:sz w:val="32"/>
          <w:szCs w:val="32"/>
          <w:highlight w:val="none"/>
          <w:lang w:val="en-US" w:eastAsia="zh-CN"/>
        </w:rPr>
        <w:t>第（二）项第2目地理标志运用促进工程，</w:t>
      </w:r>
      <w:r>
        <w:rPr>
          <w:rFonts w:ascii="Times New Roman" w:eastAsia="仿宋_GB2312" w:hAnsi="Times New Roman" w:cs="Times New Roman" w:hint="default"/>
          <w:b w:val="0"/>
          <w:bCs w:val="0"/>
          <w:i w:val="0"/>
          <w:iCs w:val="0"/>
          <w:color w:val="auto"/>
          <w:kern w:val="2"/>
          <w:sz w:val="32"/>
          <w:szCs w:val="32"/>
          <w:highlight w:val="none"/>
          <w:vertAlign w:val="baseline"/>
          <w:lang w:val="en-US" w:eastAsia="zh-CN"/>
        </w:rPr>
        <w:t>第（三）项第1目国家知识产权保护示范区</w:t>
      </w:r>
      <w:r>
        <w:rPr>
          <w:rFonts w:ascii="Times New Roman" w:eastAsia="仿宋_GB2312" w:hAnsi="Times New Roman" w:cs="Times New Roman" w:hint="eastAsia"/>
          <w:b w:val="0"/>
          <w:bCs w:val="0"/>
          <w:i w:val="0"/>
          <w:iCs w:val="0"/>
          <w:color w:val="auto"/>
          <w:kern w:val="2"/>
          <w:sz w:val="32"/>
          <w:szCs w:val="32"/>
          <w:highlight w:val="none"/>
          <w:vertAlign w:val="baseline"/>
          <w:lang w:val="en-US" w:eastAsia="zh-CN"/>
        </w:rPr>
        <w:t>、</w:t>
      </w:r>
      <w:r>
        <w:rPr>
          <w:rFonts w:ascii="Times New Roman" w:eastAsia="仿宋_GB2312" w:hAnsi="Times New Roman" w:cs="Times New Roman" w:hint="eastAsia"/>
          <w:b w:val="0"/>
          <w:bCs w:val="0"/>
          <w:color w:val="auto"/>
          <w:kern w:val="2"/>
          <w:sz w:val="32"/>
          <w:szCs w:val="32"/>
          <w:highlight w:val="none"/>
          <w:lang w:val="en-US" w:eastAsia="zh-CN"/>
        </w:rPr>
        <w:t>保护中心、行政裁决试点、知识产权领域信用分级分类监管试点，第2目国家地理标志产品保护示范区，</w:t>
      </w:r>
      <w:r>
        <w:rPr>
          <w:rFonts w:ascii="Times New Roman" w:eastAsia="仿宋_GB2312" w:hAnsi="Times New Roman" w:cs="Times New Roman" w:hint="default"/>
          <w:b w:val="0"/>
          <w:bCs w:val="0"/>
          <w:color w:val="auto"/>
          <w:kern w:val="2"/>
          <w:sz w:val="32"/>
          <w:szCs w:val="32"/>
          <w:highlight w:val="none"/>
          <w:lang w:val="en-US" w:eastAsia="zh-CN"/>
        </w:rPr>
        <w:t>第（四）项第1目等由该市、县（市、区）、园区知识产权管理部门作为申报人</w:t>
      </w:r>
      <w:bookmarkEnd w:id="1"/>
      <w:r>
        <w:rPr>
          <w:rFonts w:ascii="Times New Roman" w:eastAsia="仿宋_GB2312" w:hAnsi="Times New Roman" w:cs="Times New Roman" w:hint="default"/>
          <w:b w:val="0"/>
          <w:bCs w:val="0"/>
          <w:color w:val="auto"/>
          <w:kern w:val="2"/>
          <w:sz w:val="32"/>
          <w:szCs w:val="32"/>
          <w:highlight w:val="none"/>
          <w:lang w:val="en-US" w:eastAsia="zh-CN"/>
        </w:rPr>
        <w:t>。</w:t>
      </w:r>
    </w:p>
    <w:p>
      <w:pPr>
        <w:adjustRightInd w:val="0"/>
        <w:snapToGrid w:val="0"/>
        <w:spacing w:line="560" w:lineRule="exact"/>
        <w:ind w:firstLine="640" w:firstLineChars="200"/>
        <w:rPr>
          <w:rFonts w:ascii="Times New Roman" w:eastAsia="黑体" w:hAnsi="Times New Roman" w:cs="Times New Roman" w:hint="default"/>
          <w:color w:val="auto"/>
          <w:kern w:val="0"/>
          <w:sz w:val="32"/>
          <w:szCs w:val="32"/>
          <w:highlight w:val="none"/>
        </w:rPr>
      </w:pPr>
      <w:r>
        <w:rPr>
          <w:rFonts w:ascii="Times New Roman" w:eastAsia="黑体" w:hAnsi="Times New Roman" w:cs="Times New Roman" w:hint="default"/>
          <w:color w:val="auto"/>
          <w:kern w:val="0"/>
          <w:sz w:val="32"/>
          <w:szCs w:val="32"/>
          <w:highlight w:val="none"/>
        </w:rPr>
        <w:t>二、申报事项</w:t>
      </w:r>
    </w:p>
    <w:p>
      <w:pPr>
        <w:adjustRightInd w:val="0"/>
        <w:snapToGrid w:val="0"/>
        <w:spacing w:line="560" w:lineRule="exact"/>
        <w:ind w:firstLine="640" w:firstLineChars="200"/>
        <w:rPr>
          <w:rFonts w:ascii="Times New Roman" w:eastAsia="仿宋_GB2312" w:hAnsi="Times New Roman" w:cs="Times New Roman" w:hint="default"/>
          <w:color w:val="auto"/>
          <w:kern w:val="0"/>
          <w:sz w:val="32"/>
          <w:szCs w:val="32"/>
          <w:highlight w:val="none"/>
        </w:rPr>
      </w:pPr>
      <w:r>
        <w:rPr>
          <w:rFonts w:ascii="Times New Roman" w:eastAsia="仿宋_GB2312" w:hAnsi="Times New Roman" w:cs="Times New Roman" w:hint="default"/>
          <w:color w:val="auto"/>
          <w:kern w:val="0"/>
          <w:sz w:val="32"/>
          <w:szCs w:val="32"/>
          <w:highlight w:val="none"/>
        </w:rPr>
        <w:t>符合</w:t>
      </w:r>
      <w:r>
        <w:rPr>
          <w:rFonts w:ascii="Times New Roman" w:eastAsia="仿宋_GB2312" w:hAnsi="Times New Roman" w:cs="Times New Roman" w:hint="default"/>
          <w:b w:val="0"/>
          <w:bCs w:val="0"/>
          <w:color w:val="auto"/>
          <w:kern w:val="0"/>
          <w:sz w:val="32"/>
          <w:szCs w:val="32"/>
          <w:highlight w:val="none"/>
          <w:lang w:val="en-US" w:eastAsia="zh-CN"/>
        </w:rPr>
        <w:t>《</w:t>
      </w:r>
      <w:r>
        <w:rPr>
          <w:rFonts w:ascii="Times New Roman" w:eastAsia="仿宋_GB2312" w:hAnsi="Times New Roman" w:cs="Times New Roman" w:hint="eastAsia"/>
          <w:b w:val="0"/>
          <w:bCs w:val="0"/>
          <w:color w:val="auto"/>
          <w:kern w:val="0"/>
          <w:sz w:val="32"/>
          <w:szCs w:val="32"/>
          <w:highlight w:val="none"/>
          <w:lang w:val="en-US" w:eastAsia="zh-CN"/>
        </w:rPr>
        <w:t>经费管理</w:t>
      </w:r>
      <w:r>
        <w:rPr>
          <w:rFonts w:ascii="Times New Roman" w:eastAsia="仿宋_GB2312" w:hAnsi="Times New Roman" w:cs="Times New Roman" w:hint="default"/>
          <w:b w:val="0"/>
          <w:bCs w:val="0"/>
          <w:color w:val="auto"/>
          <w:kern w:val="0"/>
          <w:sz w:val="32"/>
          <w:szCs w:val="32"/>
          <w:highlight w:val="none"/>
          <w:lang w:val="en-US" w:eastAsia="zh-CN"/>
        </w:rPr>
        <w:t>办法》</w:t>
      </w:r>
      <w:r>
        <w:rPr>
          <w:rFonts w:ascii="Times New Roman" w:eastAsia="仿宋_GB2312" w:hAnsi="Times New Roman" w:cs="Times New Roman" w:hint="default"/>
          <w:color w:val="auto"/>
          <w:kern w:val="0"/>
          <w:sz w:val="32"/>
          <w:szCs w:val="32"/>
          <w:highlight w:val="none"/>
        </w:rPr>
        <w:t>第</w:t>
      </w:r>
      <w:r>
        <w:rPr>
          <w:rFonts w:ascii="Times New Roman" w:eastAsia="仿宋_GB2312" w:hAnsi="Times New Roman" w:cs="Times New Roman" w:hint="default"/>
          <w:color w:val="auto"/>
          <w:kern w:val="0"/>
          <w:sz w:val="32"/>
          <w:szCs w:val="32"/>
          <w:highlight w:val="none"/>
          <w:lang w:eastAsia="zh-CN"/>
        </w:rPr>
        <w:t>十一</w:t>
      </w:r>
      <w:r>
        <w:rPr>
          <w:rFonts w:ascii="Times New Roman" w:eastAsia="仿宋_GB2312" w:hAnsi="Times New Roman" w:cs="Times New Roman" w:hint="default"/>
          <w:color w:val="auto"/>
          <w:kern w:val="0"/>
          <w:sz w:val="32"/>
          <w:szCs w:val="32"/>
          <w:highlight w:val="none"/>
        </w:rPr>
        <w:t>条第（一）</w:t>
      </w:r>
      <w:r>
        <w:rPr>
          <w:rFonts w:ascii="Times New Roman" w:eastAsia="仿宋_GB2312" w:hAnsi="Times New Roman" w:cs="Times New Roman" w:hint="default"/>
          <w:color w:val="auto"/>
          <w:kern w:val="0"/>
          <w:sz w:val="32"/>
          <w:szCs w:val="32"/>
          <w:highlight w:val="none"/>
          <w:lang w:eastAsia="zh-CN"/>
        </w:rPr>
        <w:t>、</w:t>
      </w:r>
      <w:r>
        <w:rPr>
          <w:rFonts w:ascii="Times New Roman" w:eastAsia="仿宋_GB2312" w:hAnsi="Times New Roman" w:cs="Times New Roman" w:hint="default"/>
          <w:color w:val="auto"/>
          <w:kern w:val="0"/>
          <w:sz w:val="32"/>
          <w:szCs w:val="32"/>
          <w:highlight w:val="none"/>
        </w:rPr>
        <w:t>（二）</w:t>
      </w:r>
      <w:r>
        <w:rPr>
          <w:rFonts w:ascii="Times New Roman" w:eastAsia="仿宋_GB2312" w:hAnsi="Times New Roman" w:cs="Times New Roman" w:hint="default"/>
          <w:color w:val="auto"/>
          <w:kern w:val="0"/>
          <w:sz w:val="32"/>
          <w:szCs w:val="32"/>
          <w:highlight w:val="none"/>
          <w:lang w:eastAsia="zh-CN"/>
        </w:rPr>
        <w:t>、</w:t>
      </w:r>
      <w:r>
        <w:rPr>
          <w:rFonts w:ascii="Times New Roman" w:eastAsia="仿宋_GB2312" w:hAnsi="Times New Roman" w:cs="Times New Roman" w:hint="default"/>
          <w:color w:val="auto"/>
          <w:kern w:val="0"/>
          <w:sz w:val="32"/>
          <w:szCs w:val="32"/>
          <w:highlight w:val="none"/>
        </w:rPr>
        <w:t>（三）</w:t>
      </w:r>
      <w:r>
        <w:rPr>
          <w:rFonts w:ascii="Times New Roman" w:eastAsia="仿宋_GB2312" w:hAnsi="Times New Roman" w:cs="Times New Roman" w:hint="default"/>
          <w:color w:val="auto"/>
          <w:kern w:val="0"/>
          <w:sz w:val="32"/>
          <w:szCs w:val="32"/>
          <w:highlight w:val="none"/>
          <w:lang w:eastAsia="zh-CN"/>
        </w:rPr>
        <w:t>、（四）、（五）</w:t>
      </w:r>
      <w:r>
        <w:rPr>
          <w:rFonts w:ascii="Times New Roman" w:eastAsia="仿宋_GB2312" w:hAnsi="Times New Roman" w:cs="Times New Roman" w:hint="default"/>
          <w:color w:val="auto"/>
          <w:kern w:val="0"/>
          <w:sz w:val="32"/>
          <w:szCs w:val="32"/>
          <w:highlight w:val="none"/>
        </w:rPr>
        <w:t>项</w:t>
      </w:r>
      <w:r>
        <w:rPr>
          <w:rFonts w:ascii="Times New Roman" w:eastAsia="仿宋_GB2312" w:hAnsi="Times New Roman" w:cs="Times New Roman" w:hint="eastAsia"/>
          <w:color w:val="auto"/>
          <w:kern w:val="0"/>
          <w:sz w:val="32"/>
          <w:szCs w:val="32"/>
          <w:highlight w:val="none"/>
          <w:lang w:val="en-US" w:eastAsia="zh-CN"/>
        </w:rPr>
        <w:t>支持</w:t>
      </w:r>
      <w:r>
        <w:rPr>
          <w:rFonts w:ascii="Times New Roman" w:eastAsia="仿宋_GB2312" w:hAnsi="Times New Roman" w:cs="Times New Roman" w:hint="default"/>
          <w:color w:val="auto"/>
          <w:kern w:val="0"/>
          <w:sz w:val="32"/>
          <w:szCs w:val="32"/>
          <w:highlight w:val="none"/>
        </w:rPr>
        <w:t>范围，且未获得</w:t>
      </w:r>
      <w:r>
        <w:rPr>
          <w:rFonts w:ascii="Times New Roman" w:eastAsia="仿宋_GB2312" w:hAnsi="Times New Roman" w:cs="Times New Roman" w:hint="default"/>
          <w:color w:val="auto"/>
          <w:kern w:val="0"/>
          <w:sz w:val="32"/>
          <w:szCs w:val="32"/>
          <w:highlight w:val="none"/>
          <w:lang w:eastAsia="zh-CN"/>
        </w:rPr>
        <w:t>自治区</w:t>
      </w:r>
      <w:r>
        <w:rPr>
          <w:rFonts w:ascii="Times New Roman" w:eastAsia="仿宋_GB2312" w:hAnsi="Times New Roman" w:cs="Times New Roman" w:hint="default"/>
          <w:color w:val="auto"/>
          <w:kern w:val="0"/>
          <w:sz w:val="32"/>
          <w:szCs w:val="32"/>
          <w:highlight w:val="none"/>
        </w:rPr>
        <w:t>知识产权资助奖励的事项。</w:t>
      </w:r>
    </w:p>
    <w:p>
      <w:pPr>
        <w:adjustRightInd w:val="0"/>
        <w:snapToGrid w:val="0"/>
        <w:spacing w:line="560" w:lineRule="exact"/>
        <w:ind w:firstLine="640" w:firstLineChars="200"/>
        <w:rPr>
          <w:rFonts w:ascii="Times New Roman" w:eastAsia="黑体" w:hAnsi="Times New Roman" w:cs="Times New Roman" w:hint="default"/>
          <w:color w:val="auto"/>
          <w:kern w:val="0"/>
          <w:sz w:val="32"/>
          <w:szCs w:val="32"/>
          <w:highlight w:val="none"/>
        </w:rPr>
      </w:pPr>
      <w:r>
        <w:rPr>
          <w:rFonts w:ascii="Times New Roman" w:eastAsia="黑体" w:hAnsi="Times New Roman" w:cs="Times New Roman" w:hint="default"/>
          <w:color w:val="auto"/>
          <w:kern w:val="0"/>
          <w:sz w:val="32"/>
          <w:szCs w:val="32"/>
          <w:highlight w:val="none"/>
        </w:rPr>
        <w:t>三、</w:t>
      </w:r>
      <w:r>
        <w:rPr>
          <w:rFonts w:ascii="Times New Roman" w:eastAsia="黑体" w:hAnsi="Times New Roman" w:cs="Times New Roman" w:hint="eastAsia"/>
          <w:color w:val="auto"/>
          <w:kern w:val="0"/>
          <w:sz w:val="32"/>
          <w:szCs w:val="32"/>
          <w:highlight w:val="none"/>
          <w:lang w:val="en-US" w:eastAsia="zh-CN"/>
        </w:rPr>
        <w:t>支持</w:t>
      </w:r>
      <w:r>
        <w:rPr>
          <w:rFonts w:ascii="Times New Roman" w:eastAsia="黑体" w:hAnsi="Times New Roman" w:cs="Times New Roman" w:hint="default"/>
          <w:color w:val="auto"/>
          <w:kern w:val="0"/>
          <w:sz w:val="32"/>
          <w:szCs w:val="32"/>
          <w:highlight w:val="none"/>
        </w:rPr>
        <w:t>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eastAsia="仿宋_GB2312" w:hAnsi="Times New Roman" w:cs="Times New Roman" w:hint="default"/>
          <w:color w:val="auto"/>
          <w:kern w:val="0"/>
          <w:sz w:val="32"/>
          <w:szCs w:val="32"/>
          <w:highlight w:val="none"/>
          <w:lang w:val="en-US" w:eastAsia="zh-CN" w:bidi="ar-SA"/>
        </w:rPr>
      </w:pPr>
      <w:r>
        <w:rPr>
          <w:rFonts w:ascii="Times New Roman" w:eastAsia="仿宋_GB2312" w:hAnsi="Times New Roman" w:cs="Times New Roman" w:hint="default"/>
          <w:color w:val="auto"/>
          <w:kern w:val="0"/>
          <w:sz w:val="32"/>
          <w:szCs w:val="32"/>
          <w:highlight w:val="none"/>
          <w:lang w:val="en-US" w:eastAsia="zh-CN" w:bidi="ar-SA"/>
        </w:rPr>
        <w:t>按《</w:t>
      </w:r>
      <w:r>
        <w:rPr>
          <w:rFonts w:ascii="Times New Roman" w:eastAsia="仿宋_GB2312" w:hAnsi="Times New Roman" w:cs="Times New Roman" w:hint="eastAsia"/>
          <w:b w:val="0"/>
          <w:bCs w:val="0"/>
          <w:color w:val="auto"/>
          <w:kern w:val="0"/>
          <w:sz w:val="32"/>
          <w:szCs w:val="32"/>
          <w:highlight w:val="none"/>
          <w:lang w:val="en-US" w:eastAsia="zh-CN"/>
        </w:rPr>
        <w:t>经费管理</w:t>
      </w:r>
      <w:r>
        <w:rPr>
          <w:rFonts w:ascii="Times New Roman" w:eastAsia="仿宋_GB2312" w:hAnsi="Times New Roman" w:cs="Times New Roman" w:hint="default"/>
          <w:b w:val="0"/>
          <w:bCs w:val="0"/>
          <w:color w:val="auto"/>
          <w:kern w:val="0"/>
          <w:sz w:val="32"/>
          <w:szCs w:val="32"/>
          <w:highlight w:val="none"/>
          <w:lang w:val="en-US" w:eastAsia="zh-CN"/>
        </w:rPr>
        <w:t>办法</w:t>
      </w:r>
      <w:r>
        <w:rPr>
          <w:rFonts w:ascii="Times New Roman" w:eastAsia="仿宋_GB2312" w:hAnsi="Times New Roman" w:cs="Times New Roman" w:hint="default"/>
          <w:color w:val="auto"/>
          <w:kern w:val="0"/>
          <w:sz w:val="32"/>
          <w:szCs w:val="32"/>
          <w:highlight w:val="none"/>
          <w:lang w:val="en-US" w:eastAsia="zh-CN" w:bidi="ar-SA"/>
        </w:rPr>
        <w:t>》</w:t>
      </w:r>
      <w:r>
        <w:rPr>
          <w:rFonts w:ascii="Times New Roman" w:eastAsia="仿宋_GB2312" w:hAnsi="Times New Roman" w:cs="Times New Roman" w:hint="eastAsia"/>
          <w:color w:val="auto"/>
          <w:kern w:val="0"/>
          <w:sz w:val="32"/>
          <w:szCs w:val="32"/>
          <w:highlight w:val="none"/>
          <w:lang w:val="en-US" w:eastAsia="zh-CN" w:bidi="ar-SA"/>
        </w:rPr>
        <w:t>相关支持</w:t>
      </w:r>
      <w:r>
        <w:rPr>
          <w:rFonts w:ascii="Times New Roman" w:eastAsia="仿宋_GB2312" w:hAnsi="Times New Roman" w:cs="Times New Roman" w:hint="default"/>
          <w:color w:val="auto"/>
          <w:kern w:val="0"/>
          <w:sz w:val="32"/>
          <w:szCs w:val="32"/>
          <w:highlight w:val="none"/>
          <w:lang w:val="en-US" w:eastAsia="zh-CN" w:bidi="ar-SA"/>
        </w:rPr>
        <w:t>标准执行。</w:t>
      </w:r>
    </w:p>
    <w:p>
      <w:pPr>
        <w:adjustRightInd w:val="0"/>
        <w:snapToGrid w:val="0"/>
        <w:spacing w:line="560" w:lineRule="exact"/>
        <w:ind w:firstLine="640" w:firstLineChars="200"/>
        <w:rPr>
          <w:rFonts w:ascii="Times New Roman" w:eastAsia="仿宋_GB2312" w:hAnsi="Times New Roman" w:cs="Times New Roman" w:hint="default"/>
          <w:color w:val="auto"/>
          <w:kern w:val="0"/>
          <w:sz w:val="32"/>
          <w:szCs w:val="32"/>
          <w:highlight w:val="none"/>
        </w:rPr>
      </w:pPr>
      <w:r>
        <w:rPr>
          <w:rFonts w:ascii="Times New Roman" w:eastAsia="黑体" w:hAnsi="Times New Roman" w:cs="Times New Roman" w:hint="default"/>
          <w:color w:val="auto"/>
          <w:kern w:val="0"/>
          <w:sz w:val="32"/>
          <w:szCs w:val="32"/>
          <w:highlight w:val="none"/>
        </w:rPr>
        <w:t>四、集中申报时间</w:t>
      </w:r>
    </w:p>
    <w:p>
      <w:pPr>
        <w:spacing w:line="560" w:lineRule="exact"/>
        <w:ind w:firstLine="640" w:firstLineChars="200"/>
        <w:rPr>
          <w:rFonts w:ascii="Times New Roman" w:eastAsia="仿宋_GB2312" w:hAnsi="Times New Roman" w:cs="Times New Roman" w:hint="default"/>
          <w:color w:val="auto"/>
          <w:kern w:val="0"/>
          <w:sz w:val="32"/>
          <w:szCs w:val="32"/>
          <w:highlight w:val="none"/>
        </w:rPr>
      </w:pPr>
      <w:r>
        <w:rPr>
          <w:rFonts w:ascii="Times New Roman" w:eastAsia="仿宋_GB2312" w:hAnsi="Times New Roman" w:cs="Times New Roman" w:hint="default"/>
          <w:color w:val="auto"/>
          <w:kern w:val="0"/>
          <w:sz w:val="32"/>
          <w:szCs w:val="32"/>
          <w:highlight w:val="none"/>
        </w:rPr>
        <w:t>申报期为202</w:t>
      </w:r>
      <w:r>
        <w:rPr>
          <w:rFonts w:ascii="Times New Roman" w:eastAsia="仿宋_GB2312" w:hAnsi="Times New Roman" w:cs="Times New Roman" w:hint="default"/>
          <w:color w:val="auto"/>
          <w:kern w:val="0"/>
          <w:sz w:val="32"/>
          <w:szCs w:val="32"/>
          <w:highlight w:val="none"/>
          <w:lang w:val="en-US" w:eastAsia="zh-CN"/>
        </w:rPr>
        <w:t>4</w:t>
      </w:r>
      <w:r>
        <w:rPr>
          <w:rFonts w:ascii="Times New Roman" w:eastAsia="仿宋_GB2312" w:hAnsi="Times New Roman" w:cs="Times New Roman" w:hint="default"/>
          <w:color w:val="auto"/>
          <w:kern w:val="0"/>
          <w:sz w:val="32"/>
          <w:szCs w:val="32"/>
          <w:highlight w:val="none"/>
        </w:rPr>
        <w:t>年</w:t>
      </w:r>
      <w:r>
        <w:rPr>
          <w:rFonts w:ascii="Times New Roman" w:eastAsia="仿宋_GB2312" w:hAnsi="Times New Roman" w:cs="Times New Roman" w:hint="default"/>
          <w:color w:val="auto"/>
          <w:kern w:val="0"/>
          <w:sz w:val="32"/>
          <w:szCs w:val="32"/>
          <w:highlight w:val="none"/>
          <w:lang w:val="en-US" w:eastAsia="zh-CN"/>
        </w:rPr>
        <w:t>5</w:t>
      </w:r>
      <w:r>
        <w:rPr>
          <w:rFonts w:ascii="Times New Roman" w:eastAsia="仿宋_GB2312" w:hAnsi="Times New Roman" w:cs="Times New Roman" w:hint="default"/>
          <w:color w:val="auto"/>
          <w:kern w:val="0"/>
          <w:sz w:val="32"/>
          <w:szCs w:val="32"/>
          <w:highlight w:val="none"/>
        </w:rPr>
        <w:t>月</w:t>
      </w:r>
      <w:r>
        <w:rPr>
          <w:rFonts w:ascii="Times New Roman" w:eastAsia="仿宋_GB2312" w:hAnsi="Times New Roman" w:cs="Times New Roman" w:hint="default"/>
          <w:color w:val="auto"/>
          <w:kern w:val="0"/>
          <w:sz w:val="32"/>
          <w:szCs w:val="32"/>
          <w:highlight w:val="none"/>
          <w:lang w:val="en-US" w:eastAsia="zh-CN"/>
        </w:rPr>
        <w:t>30</w:t>
      </w:r>
      <w:r>
        <w:rPr>
          <w:rFonts w:ascii="Times New Roman" w:eastAsia="仿宋_GB2312" w:hAnsi="Times New Roman" w:cs="Times New Roman" w:hint="default"/>
          <w:color w:val="auto"/>
          <w:kern w:val="0"/>
          <w:sz w:val="32"/>
          <w:szCs w:val="32"/>
          <w:highlight w:val="none"/>
        </w:rPr>
        <w:t>日</w:t>
      </w:r>
      <w:r>
        <w:rPr>
          <w:rFonts w:ascii="Times New Roman" w:eastAsia="仿宋_GB2312" w:hAnsi="Times New Roman" w:cs="Times New Roman" w:hint="eastAsia"/>
          <w:color w:val="auto"/>
          <w:kern w:val="0"/>
          <w:sz w:val="32"/>
          <w:szCs w:val="32"/>
          <w:highlight w:val="none"/>
          <w:lang w:eastAsia="zh-CN"/>
        </w:rPr>
        <w:t>—</w:t>
      </w:r>
      <w:r>
        <w:rPr>
          <w:rFonts w:ascii="Times New Roman" w:eastAsia="仿宋_GB2312" w:hAnsi="Times New Roman" w:cs="Times New Roman" w:hint="default"/>
          <w:color w:val="auto"/>
          <w:kern w:val="0"/>
          <w:sz w:val="32"/>
          <w:szCs w:val="32"/>
          <w:highlight w:val="none"/>
        </w:rPr>
        <w:t>202</w:t>
      </w:r>
      <w:r>
        <w:rPr>
          <w:rFonts w:ascii="Times New Roman" w:eastAsia="仿宋_GB2312" w:hAnsi="Times New Roman" w:cs="Times New Roman" w:hint="default"/>
          <w:color w:val="auto"/>
          <w:kern w:val="0"/>
          <w:sz w:val="32"/>
          <w:szCs w:val="32"/>
          <w:highlight w:val="none"/>
          <w:lang w:val="en-US" w:eastAsia="zh-CN"/>
        </w:rPr>
        <w:t>4</w:t>
      </w:r>
      <w:r>
        <w:rPr>
          <w:rFonts w:ascii="Times New Roman" w:eastAsia="仿宋_GB2312" w:hAnsi="Times New Roman" w:cs="Times New Roman" w:hint="default"/>
          <w:color w:val="auto"/>
          <w:kern w:val="0"/>
          <w:sz w:val="32"/>
          <w:szCs w:val="32"/>
          <w:highlight w:val="none"/>
        </w:rPr>
        <w:t>年</w:t>
      </w:r>
      <w:r>
        <w:rPr>
          <w:rFonts w:ascii="Times New Roman" w:eastAsia="仿宋_GB2312" w:hAnsi="Times New Roman" w:cs="Times New Roman" w:hint="default"/>
          <w:color w:val="auto"/>
          <w:kern w:val="0"/>
          <w:sz w:val="32"/>
          <w:szCs w:val="32"/>
          <w:highlight w:val="none"/>
          <w:lang w:val="en-US" w:eastAsia="zh-CN"/>
        </w:rPr>
        <w:t>6</w:t>
      </w:r>
      <w:r>
        <w:rPr>
          <w:rFonts w:ascii="Times New Roman" w:eastAsia="仿宋_GB2312" w:hAnsi="Times New Roman" w:cs="Times New Roman" w:hint="default"/>
          <w:color w:val="auto"/>
          <w:kern w:val="0"/>
          <w:sz w:val="32"/>
          <w:szCs w:val="32"/>
          <w:highlight w:val="none"/>
        </w:rPr>
        <w:t>月</w:t>
      </w:r>
      <w:r>
        <w:rPr>
          <w:rFonts w:ascii="Times New Roman" w:eastAsia="仿宋_GB2312" w:hAnsi="Times New Roman" w:cs="Times New Roman" w:hint="default"/>
          <w:color w:val="auto"/>
          <w:kern w:val="0"/>
          <w:sz w:val="32"/>
          <w:szCs w:val="32"/>
          <w:highlight w:val="none"/>
          <w:lang w:val="en-US" w:eastAsia="zh-CN"/>
        </w:rPr>
        <w:t>15</w:t>
      </w:r>
      <w:r>
        <w:rPr>
          <w:rFonts w:ascii="Times New Roman" w:eastAsia="仿宋_GB2312" w:hAnsi="Times New Roman" w:cs="Times New Roman" w:hint="default"/>
          <w:color w:val="auto"/>
          <w:kern w:val="0"/>
          <w:sz w:val="32"/>
          <w:szCs w:val="32"/>
          <w:highlight w:val="none"/>
        </w:rPr>
        <w:t>日。申报人应当根据</w:t>
      </w:r>
      <w:r>
        <w:rPr>
          <w:rFonts w:ascii="Times New Roman" w:eastAsia="仿宋_GB2312" w:hAnsi="Times New Roman" w:cs="Times New Roman" w:hint="default"/>
          <w:b w:val="0"/>
          <w:bCs w:val="0"/>
          <w:color w:val="auto"/>
          <w:kern w:val="0"/>
          <w:sz w:val="32"/>
          <w:szCs w:val="32"/>
          <w:highlight w:val="none"/>
          <w:lang w:val="en-US" w:eastAsia="zh-CN"/>
        </w:rPr>
        <w:t>《</w:t>
      </w:r>
      <w:r>
        <w:rPr>
          <w:rFonts w:ascii="Times New Roman" w:eastAsia="仿宋_GB2312" w:hAnsi="Times New Roman" w:cs="Times New Roman" w:hint="default"/>
          <w:b w:val="0"/>
          <w:bCs w:val="0"/>
          <w:color w:val="auto"/>
          <w:kern w:val="0"/>
          <w:sz w:val="32"/>
          <w:szCs w:val="32"/>
          <w:highlight w:val="none"/>
          <w:lang w:val="en-US" w:eastAsia="zh-CN"/>
        </w:rPr>
        <w:t>经费管理</w:t>
      </w:r>
      <w:r>
        <w:rPr>
          <w:rFonts w:ascii="Times New Roman" w:eastAsia="仿宋_GB2312" w:hAnsi="Times New Roman" w:cs="Times New Roman" w:hint="default"/>
          <w:b w:val="0"/>
          <w:bCs w:val="0"/>
          <w:color w:val="auto"/>
          <w:kern w:val="0"/>
          <w:sz w:val="32"/>
          <w:szCs w:val="32"/>
          <w:highlight w:val="none"/>
          <w:lang w:val="en-US" w:eastAsia="zh-CN"/>
        </w:rPr>
        <w:t>办法》</w:t>
      </w:r>
      <w:r>
        <w:rPr>
          <w:rFonts w:ascii="Times New Roman" w:eastAsia="仿宋_GB2312" w:hAnsi="Times New Roman" w:cs="Times New Roman" w:hint="default"/>
          <w:color w:val="auto"/>
          <w:kern w:val="0"/>
          <w:sz w:val="32"/>
          <w:szCs w:val="32"/>
          <w:highlight w:val="none"/>
        </w:rPr>
        <w:t>的要求及时申报。</w:t>
      </w:r>
    </w:p>
    <w:p>
      <w:pPr>
        <w:adjustRightInd w:val="0"/>
        <w:snapToGrid w:val="0"/>
        <w:spacing w:line="560" w:lineRule="exact"/>
        <w:ind w:firstLine="640" w:firstLineChars="200"/>
        <w:rPr>
          <w:rFonts w:ascii="Times New Roman" w:eastAsia="黑体" w:hAnsi="Times New Roman" w:cs="Times New Roman" w:hint="default"/>
          <w:color w:val="auto"/>
          <w:kern w:val="0"/>
          <w:sz w:val="32"/>
          <w:szCs w:val="32"/>
          <w:highlight w:val="none"/>
        </w:rPr>
      </w:pPr>
      <w:r>
        <w:rPr>
          <w:rFonts w:ascii="Times New Roman" w:eastAsia="黑体" w:hAnsi="Times New Roman" w:cs="Times New Roman" w:hint="default"/>
          <w:color w:val="auto"/>
          <w:kern w:val="0"/>
          <w:sz w:val="32"/>
          <w:szCs w:val="32"/>
          <w:highlight w:val="none"/>
        </w:rPr>
        <w:t>五、申报方式</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Times New Roman" w:eastAsia="仿宋_GB2312" w:hAnsi="Times New Roman" w:cs="Times New Roman" w:hint="default"/>
          <w:color w:val="auto"/>
          <w:kern w:val="0"/>
          <w:sz w:val="32"/>
          <w:szCs w:val="32"/>
          <w:highlight w:val="none"/>
        </w:rPr>
      </w:pPr>
      <w:r>
        <w:rPr>
          <w:rFonts w:ascii="Times New Roman" w:eastAsia="仿宋_GB2312" w:hAnsi="Times New Roman" w:cs="Times New Roman" w:hint="default"/>
          <w:color w:val="auto"/>
          <w:kern w:val="0"/>
          <w:sz w:val="32"/>
          <w:szCs w:val="32"/>
          <w:highlight w:val="none"/>
        </w:rPr>
        <w:t>采取网上申报的方式，由申报人自</w:t>
      </w:r>
      <w:r>
        <w:rPr>
          <w:rFonts w:ascii="Times New Roman" w:eastAsia="仿宋_GB2312" w:hAnsi="Times New Roman" w:cs="Times New Roman" w:hint="default"/>
          <w:color w:val="auto"/>
          <w:kern w:val="0"/>
          <w:sz w:val="32"/>
          <w:szCs w:val="32"/>
          <w:highlight w:val="none"/>
          <w:lang w:val="en-US" w:eastAsia="zh-CN"/>
        </w:rPr>
        <w:t>行</w:t>
      </w:r>
      <w:r>
        <w:rPr>
          <w:rFonts w:ascii="Times New Roman" w:eastAsia="仿宋_GB2312" w:hAnsi="Times New Roman" w:cs="Times New Roman" w:hint="default"/>
          <w:color w:val="auto"/>
          <w:kern w:val="0"/>
          <w:sz w:val="32"/>
          <w:szCs w:val="32"/>
          <w:highlight w:val="none"/>
        </w:rPr>
        <w:t>登</w:t>
      </w:r>
      <w:r>
        <w:rPr>
          <w:rFonts w:ascii="Times New Roman" w:eastAsia="仿宋_GB2312" w:hAnsi="Times New Roman" w:cs="Times New Roman" w:hint="default"/>
          <w:b w:val="0"/>
          <w:bCs w:val="0"/>
          <w:color w:val="auto"/>
          <w:kern w:val="2"/>
          <w:sz w:val="32"/>
          <w:szCs w:val="32"/>
          <w:highlight w:val="none"/>
          <w:lang w:val="en-US" w:eastAsia="zh-CN"/>
        </w:rPr>
        <w:t>录</w:t>
      </w:r>
      <w:r>
        <w:rPr>
          <w:rFonts w:ascii="Times New Roman" w:eastAsia="仿宋_GB2312" w:hAnsi="Times New Roman" w:cs="Times New Roman" w:hint="default"/>
          <w:color w:val="auto"/>
          <w:kern w:val="0"/>
          <w:sz w:val="32"/>
          <w:szCs w:val="32"/>
          <w:highlight w:val="none"/>
        </w:rPr>
        <w:t>广西壮族自治区市场监督管理局</w:t>
      </w:r>
      <w:r>
        <w:rPr>
          <w:rFonts w:ascii="Times New Roman" w:eastAsia="仿宋_GB2312" w:hAnsi="Times New Roman" w:cs="Times New Roman" w:hint="default"/>
          <w:color w:val="auto"/>
          <w:kern w:val="0"/>
          <w:sz w:val="32"/>
          <w:szCs w:val="32"/>
          <w:highlight w:val="none"/>
          <w:lang w:eastAsia="zh-CN"/>
        </w:rPr>
        <w:t>官方</w:t>
      </w:r>
      <w:r>
        <w:rPr>
          <w:rFonts w:ascii="Times New Roman" w:eastAsia="仿宋_GB2312" w:hAnsi="Times New Roman" w:cs="Times New Roman" w:hint="default"/>
          <w:color w:val="auto"/>
          <w:kern w:val="0"/>
          <w:sz w:val="32"/>
          <w:szCs w:val="32"/>
          <w:highlight w:val="none"/>
        </w:rPr>
        <w:t>网站</w:t>
      </w:r>
      <w:r>
        <w:rPr>
          <w:rFonts w:ascii="Times New Roman" w:eastAsia="仿宋_GB2312" w:hAnsi="Times New Roman" w:cs="Times New Roman" w:hint="eastAsia"/>
          <w:color w:val="auto"/>
          <w:kern w:val="0"/>
          <w:sz w:val="32"/>
          <w:szCs w:val="32"/>
          <w:highlight w:val="none"/>
          <w:lang w:eastAsia="zh-CN"/>
        </w:rPr>
        <w:t>—</w:t>
      </w:r>
      <w:r>
        <w:rPr>
          <w:rFonts w:ascii="Times New Roman" w:eastAsia="仿宋_GB2312" w:hAnsi="Times New Roman" w:cs="Times New Roman" w:hint="default"/>
          <w:color w:val="auto"/>
          <w:kern w:val="0"/>
          <w:sz w:val="32"/>
          <w:szCs w:val="32"/>
          <w:highlight w:val="none"/>
          <w:lang w:eastAsia="zh-CN"/>
        </w:rPr>
        <w:t>网上办事目录</w:t>
      </w:r>
      <w:r>
        <w:rPr>
          <w:rFonts w:ascii="Times New Roman" w:eastAsia="仿宋_GB2312" w:hAnsi="Times New Roman" w:cs="Times New Roman" w:hint="eastAsia"/>
          <w:color w:val="auto"/>
          <w:kern w:val="0"/>
          <w:sz w:val="32"/>
          <w:szCs w:val="32"/>
          <w:highlight w:val="none"/>
          <w:lang w:eastAsia="zh-CN"/>
        </w:rPr>
        <w:t>—</w:t>
      </w:r>
      <w:r>
        <w:rPr>
          <w:rFonts w:ascii="Times New Roman" w:eastAsia="仿宋_GB2312" w:hAnsi="Times New Roman" w:cs="Times New Roman" w:hint="default"/>
          <w:color w:val="auto"/>
          <w:kern w:val="0"/>
          <w:sz w:val="32"/>
          <w:szCs w:val="32"/>
          <w:highlight w:val="none"/>
          <w:lang w:eastAsia="zh-CN"/>
        </w:rPr>
        <w:t>广西</w:t>
      </w:r>
      <w:r>
        <w:rPr>
          <w:rFonts w:ascii="Times New Roman" w:eastAsia="仿宋_GB2312" w:hAnsi="Times New Roman" w:cs="Times New Roman" w:hint="default"/>
          <w:color w:val="auto"/>
          <w:kern w:val="0"/>
          <w:sz w:val="32"/>
          <w:szCs w:val="32"/>
          <w:highlight w:val="none"/>
        </w:rPr>
        <w:t>知识产权奖励</w:t>
      </w:r>
      <w:r>
        <w:rPr>
          <w:rFonts w:ascii="Times New Roman" w:eastAsia="仿宋_GB2312" w:hAnsi="Times New Roman" w:cs="Times New Roman" w:hint="default"/>
          <w:color w:val="auto"/>
          <w:kern w:val="0"/>
          <w:sz w:val="32"/>
          <w:szCs w:val="32"/>
          <w:highlight w:val="none"/>
          <w:lang w:eastAsia="zh-CN"/>
        </w:rPr>
        <w:t>申报</w:t>
      </w:r>
      <w:r>
        <w:rPr>
          <w:rFonts w:ascii="Times New Roman" w:eastAsia="仿宋_GB2312" w:hAnsi="Times New Roman" w:cs="Times New Roman" w:hint="default"/>
          <w:color w:val="auto"/>
          <w:kern w:val="0"/>
          <w:sz w:val="32"/>
          <w:szCs w:val="32"/>
          <w:highlight w:val="none"/>
        </w:rPr>
        <w:t>系统进行网上申报（http</w:t>
      </w:r>
      <w:r>
        <w:rPr>
          <w:rFonts w:ascii="Times New Roman" w:eastAsia="仿宋_GB2312" w:hAnsi="Times New Roman" w:cs="Times New Roman" w:hint="default"/>
          <w:color w:val="auto"/>
          <w:kern w:val="0"/>
          <w:sz w:val="32"/>
          <w:szCs w:val="32"/>
          <w:highlight w:val="none"/>
          <w:lang w:eastAsia="zh-CN"/>
        </w:rPr>
        <w:t>：</w:t>
      </w:r>
      <w:r>
        <w:rPr>
          <w:rFonts w:ascii="Times New Roman" w:eastAsia="仿宋_GB2312" w:hAnsi="Times New Roman" w:cs="Times New Roman" w:hint="default"/>
          <w:color w:val="auto"/>
          <w:kern w:val="0"/>
          <w:sz w:val="32"/>
          <w:szCs w:val="32"/>
          <w:highlight w:val="none"/>
        </w:rPr>
        <w:t>//scjdglj.gxzf.gov.cn/）。</w:t>
      </w:r>
    </w:p>
    <w:p>
      <w:pPr>
        <w:keepNext w:val="0"/>
        <w:keepLines w:val="0"/>
        <w:widowControl w:val="0"/>
        <w:numPr>
          <w:ilvl w:val="0"/>
          <w:numId w:val="0"/>
        </w:numPr>
        <w:suppressLineNumbers w:val="0"/>
        <w:adjustRightInd w:val="0"/>
        <w:snapToGrid w:val="0"/>
        <w:spacing w:before="0" w:beforeAutospacing="0" w:after="0" w:afterAutospacing="0" w:line="560" w:lineRule="exact"/>
        <w:ind w:right="0" w:firstLine="640" w:leftChars="0" w:firstLineChars="200"/>
        <w:jc w:val="both"/>
        <w:rPr>
          <w:rFonts w:ascii="Times New Roman" w:eastAsia="黑体" w:hAnsi="Times New Roman" w:cs="Times New Roman" w:hint="default"/>
          <w:b w:val="0"/>
          <w:bCs w:val="0"/>
          <w:color w:val="auto"/>
          <w:kern w:val="2"/>
          <w:sz w:val="32"/>
          <w:szCs w:val="32"/>
          <w:highlight w:val="none"/>
          <w:lang w:val="en-US" w:eastAsia="zh-CN"/>
        </w:rPr>
      </w:pPr>
      <w:r>
        <w:rPr>
          <w:rFonts w:ascii="Times New Roman" w:eastAsia="黑体" w:hAnsi="Times New Roman" w:cs="Times New Roman" w:hint="eastAsia"/>
          <w:b w:val="0"/>
          <w:bCs w:val="0"/>
          <w:color w:val="auto"/>
          <w:kern w:val="2"/>
          <w:sz w:val="32"/>
          <w:szCs w:val="32"/>
          <w:highlight w:val="none"/>
          <w:lang w:val="en-US" w:eastAsia="zh-CN"/>
        </w:rPr>
        <w:t>六、</w:t>
      </w:r>
      <w:r>
        <w:rPr>
          <w:rFonts w:ascii="Times New Roman" w:eastAsia="黑体" w:hAnsi="Times New Roman" w:cs="Times New Roman" w:hint="default"/>
          <w:b w:val="0"/>
          <w:bCs w:val="0"/>
          <w:color w:val="auto"/>
          <w:kern w:val="2"/>
          <w:sz w:val="32"/>
          <w:szCs w:val="32"/>
          <w:highlight w:val="none"/>
          <w:lang w:val="en-US" w:eastAsia="zh-CN"/>
        </w:rPr>
        <w:t>申报程序</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firstLine="640" w:rightChars="0" w:firstLineChars="200"/>
        <w:jc w:val="both"/>
        <w:textAlignment w:val="auto"/>
        <w:rPr>
          <w:rFonts w:ascii="Times New Roman" w:eastAsia="仿宋_GB2312" w:hAnsi="Times New Roman" w:cs="Times New Roman" w:hint="default"/>
          <w:b w:val="0"/>
          <w:bCs w:val="0"/>
          <w:color w:val="auto"/>
          <w:kern w:val="0"/>
          <w:sz w:val="32"/>
          <w:szCs w:val="32"/>
          <w:highlight w:val="none"/>
          <w:lang w:val="en-US"/>
        </w:rPr>
      </w:pPr>
      <w:r>
        <w:rPr>
          <w:rFonts w:ascii="Times New Roman" w:eastAsia="楷体_GB2312" w:hAnsi="Times New Roman" w:cs="Times New Roman" w:hint="default"/>
          <w:b w:val="0"/>
          <w:bCs w:val="0"/>
          <w:color w:val="auto"/>
          <w:kern w:val="2"/>
          <w:sz w:val="32"/>
          <w:szCs w:val="32"/>
          <w:highlight w:val="none"/>
          <w:lang w:val="en-US" w:eastAsia="zh-CN"/>
        </w:rPr>
        <w:t>（一）用户注册。</w:t>
      </w:r>
      <w:r>
        <w:rPr>
          <w:rFonts w:ascii="Times New Roman" w:eastAsia="仿宋_GB2312" w:hAnsi="Times New Roman" w:cs="Times New Roman" w:hint="default"/>
          <w:b w:val="0"/>
          <w:bCs w:val="0"/>
          <w:color w:val="auto"/>
          <w:kern w:val="2"/>
          <w:sz w:val="32"/>
          <w:szCs w:val="32"/>
          <w:highlight w:val="none"/>
          <w:lang w:val="en-US" w:eastAsia="zh-CN"/>
        </w:rPr>
        <w:t>登录广西知识产权奖励申报系统，进入用户注册界面，以符合条件的申报主体的名义进行实名注册，填写信息应真实有效。注册成功后方可进行网上申报。已注册用户无需重复注册，用户注册信息如有变更</w:t>
      </w:r>
      <w:r>
        <w:rPr>
          <w:rFonts w:ascii="Times New Roman" w:eastAsia="仿宋_GB2312" w:hAnsi="Times New Roman" w:cs="Times New Roman" w:hint="default"/>
          <w:b w:val="0"/>
          <w:bCs w:val="0"/>
          <w:color w:val="auto"/>
          <w:kern w:val="2"/>
          <w:sz w:val="32"/>
          <w:szCs w:val="32"/>
          <w:highlight w:val="none"/>
          <w:lang w:val="en-US" w:eastAsia="zh-CN"/>
        </w:rPr>
        <w:t>，</w:t>
      </w:r>
      <w:r>
        <w:rPr>
          <w:rFonts w:ascii="Times New Roman" w:eastAsia="仿宋_GB2312" w:hAnsi="Times New Roman" w:cs="Times New Roman" w:hint="default"/>
          <w:b w:val="0"/>
          <w:bCs w:val="0"/>
          <w:color w:val="auto"/>
          <w:kern w:val="2"/>
          <w:sz w:val="32"/>
          <w:szCs w:val="32"/>
          <w:highlight w:val="none"/>
          <w:lang w:val="en-US" w:eastAsia="zh-CN"/>
        </w:rPr>
        <w:t>应自行及时更新。</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0"/>
          <w:sz w:val="32"/>
          <w:szCs w:val="32"/>
          <w:highlight w:val="none"/>
          <w:lang w:val="en-US"/>
        </w:rPr>
      </w:pPr>
      <w:r>
        <w:rPr>
          <w:rFonts w:ascii="Times New Roman" w:eastAsia="仿宋_GB2312" w:hAnsi="Times New Roman" w:cs="Times New Roman" w:hint="default"/>
          <w:b w:val="0"/>
          <w:bCs w:val="0"/>
          <w:color w:val="auto"/>
          <w:kern w:val="2"/>
          <w:sz w:val="32"/>
          <w:szCs w:val="32"/>
          <w:highlight w:val="none"/>
          <w:lang w:val="en-US" w:eastAsia="zh-CN"/>
        </w:rPr>
        <w:t>1.非个人申报用户注册：企业法人无需提供营业执照，其他单位上传加载有统一社会信用代码的法人证书/登记证书扫描件。</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2"/>
          <w:sz w:val="32"/>
          <w:szCs w:val="32"/>
          <w:highlight w:val="none"/>
          <w:lang w:val="en-US" w:eastAsia="zh-CN"/>
        </w:rPr>
      </w:pPr>
      <w:r>
        <w:rPr>
          <w:rFonts w:ascii="Times New Roman" w:eastAsia="仿宋_GB2312" w:hAnsi="Times New Roman" w:cs="Times New Roman" w:hint="default"/>
          <w:b w:val="0"/>
          <w:bCs w:val="0"/>
          <w:color w:val="auto"/>
          <w:kern w:val="2"/>
          <w:sz w:val="32"/>
          <w:szCs w:val="32"/>
          <w:highlight w:val="none"/>
          <w:lang w:val="en-US" w:eastAsia="zh-CN"/>
        </w:rPr>
        <w:t>2.个人申报用户注册：具有广西行政区内户籍的个人应当上</w:t>
      </w:r>
      <w:r>
        <w:rPr>
          <w:rFonts w:ascii="Times New Roman" w:eastAsia="仿宋_GB2312" w:hAnsi="Times New Roman" w:cs="Times New Roman" w:hint="default"/>
          <w:b w:val="0"/>
          <w:bCs w:val="0"/>
          <w:color w:val="auto"/>
          <w:kern w:val="2"/>
          <w:sz w:val="32"/>
          <w:szCs w:val="32"/>
          <w:highlight w:val="none"/>
          <w:lang w:val="en-US" w:eastAsia="zh-CN"/>
        </w:rPr>
        <w:t>传本人身份证</w:t>
      </w:r>
      <w:r>
        <w:rPr>
          <w:rFonts w:ascii="Times New Roman" w:eastAsia="仿宋_GB2312" w:hAnsi="Times New Roman" w:cs="Times New Roman" w:hint="default"/>
          <w:b w:val="0"/>
          <w:bCs w:val="0"/>
          <w:color w:val="auto"/>
          <w:kern w:val="2"/>
          <w:sz w:val="32"/>
          <w:szCs w:val="24"/>
          <w:highlight w:val="none"/>
          <w:lang w:val="en-US" w:eastAsia="zh-CN"/>
        </w:rPr>
        <w:t>扫描件，居住在广西行政区内无广西行政区内户籍的个人应当上传本人身份证和居住证扫描件，</w:t>
      </w:r>
      <w:r>
        <w:rPr>
          <w:rFonts w:ascii="Times New Roman" w:eastAsia="仿宋_GB2312" w:hAnsi="Times New Roman" w:cs="Times New Roman" w:hint="default"/>
          <w:b w:val="0"/>
          <w:bCs w:val="0"/>
          <w:color w:val="auto"/>
          <w:kern w:val="2"/>
          <w:sz w:val="32"/>
          <w:szCs w:val="32"/>
          <w:highlight w:val="none"/>
          <w:lang w:val="en-US" w:eastAsia="zh-CN"/>
        </w:rPr>
        <w:t>区内在校学生提供学生证等学籍证明</w:t>
      </w:r>
      <w:r>
        <w:rPr>
          <w:rFonts w:ascii="Times New Roman" w:eastAsia="仿宋_GB2312" w:hAnsi="Times New Roman" w:cs="Times New Roman" w:hint="default"/>
          <w:b w:val="0"/>
          <w:bCs w:val="0"/>
          <w:color w:val="auto"/>
          <w:kern w:val="2"/>
          <w:sz w:val="32"/>
          <w:szCs w:val="24"/>
          <w:highlight w:val="none"/>
          <w:lang w:val="en-US" w:eastAsia="zh-CN"/>
        </w:rPr>
        <w:t>扫描件</w:t>
      </w:r>
      <w:r>
        <w:rPr>
          <w:rFonts w:ascii="Times New Roman" w:eastAsia="仿宋_GB2312" w:hAnsi="Times New Roman" w:cs="Times New Roman" w:hint="default"/>
          <w:b w:val="0"/>
          <w:bCs w:val="0"/>
          <w:color w:val="auto"/>
          <w:kern w:val="2"/>
          <w:sz w:val="32"/>
          <w:szCs w:val="32"/>
          <w:highlight w:val="none"/>
          <w:lang w:val="en-US" w:eastAsia="zh-CN"/>
        </w:rPr>
        <w:t>。</w:t>
      </w:r>
      <w:r>
        <w:rPr>
          <w:rFonts w:ascii="Times New Roman" w:eastAsia="仿宋_GB2312" w:hAnsi="Times New Roman" w:cs="Times New Roman" w:hint="default"/>
          <w:b w:val="0"/>
          <w:bCs w:val="0"/>
          <w:color w:val="auto"/>
          <w:kern w:val="2"/>
          <w:sz w:val="32"/>
          <w:szCs w:val="32"/>
          <w:highlight w:val="none"/>
          <w:lang w:val="en-US" w:eastAsia="zh-CN"/>
        </w:rPr>
        <w:t>申报获得马德里商标国际注册且商标海外使用补助的</w:t>
      </w:r>
      <w:r>
        <w:rPr>
          <w:rFonts w:ascii="Times New Roman" w:eastAsia="仿宋_GB2312" w:hAnsi="Times New Roman" w:cs="Times New Roman" w:hint="default"/>
          <w:b w:val="0"/>
          <w:bCs w:val="0"/>
          <w:color w:val="auto"/>
          <w:kern w:val="2"/>
          <w:sz w:val="32"/>
          <w:szCs w:val="32"/>
          <w:highlight w:val="none"/>
          <w:lang w:val="en-US" w:eastAsia="zh-CN"/>
        </w:rPr>
        <w:t>，</w:t>
      </w:r>
      <w:r>
        <w:rPr>
          <w:rFonts w:ascii="Times New Roman" w:eastAsia="仿宋_GB2312" w:hAnsi="Times New Roman" w:cs="Times New Roman" w:hint="default"/>
          <w:b w:val="0"/>
          <w:bCs w:val="0"/>
          <w:color w:val="auto"/>
          <w:kern w:val="2"/>
          <w:sz w:val="32"/>
          <w:szCs w:val="32"/>
          <w:highlight w:val="none"/>
          <w:lang w:val="en-US" w:eastAsia="zh-CN"/>
        </w:rPr>
        <w:t>还</w:t>
      </w:r>
      <w:r>
        <w:rPr>
          <w:rFonts w:ascii="Times New Roman" w:eastAsia="仿宋_GB2312" w:hAnsi="Times New Roman" w:cs="Times New Roman" w:hint="default"/>
          <w:b w:val="0"/>
          <w:bCs w:val="0"/>
          <w:color w:val="auto"/>
          <w:kern w:val="2"/>
          <w:sz w:val="32"/>
          <w:szCs w:val="32"/>
          <w:highlight w:val="none"/>
          <w:lang w:val="en-US" w:eastAsia="zh-CN"/>
        </w:rPr>
        <w:t>需</w:t>
      </w:r>
      <w:r>
        <w:rPr>
          <w:rFonts w:ascii="Times New Roman" w:eastAsia="仿宋_GB2312" w:hAnsi="Times New Roman" w:cs="Times New Roman" w:hint="default"/>
          <w:b w:val="0"/>
          <w:bCs w:val="0"/>
          <w:color w:val="auto"/>
          <w:kern w:val="2"/>
          <w:sz w:val="32"/>
          <w:szCs w:val="32"/>
          <w:highlight w:val="none"/>
          <w:lang w:val="en-US" w:eastAsia="zh-CN"/>
        </w:rPr>
        <w:t>上传</w:t>
      </w:r>
      <w:r>
        <w:rPr>
          <w:rFonts w:ascii="Times New Roman" w:eastAsia="仿宋_GB2312" w:hAnsi="Times New Roman" w:cs="Times New Roman" w:hint="default"/>
          <w:b w:val="0"/>
          <w:bCs w:val="0"/>
          <w:color w:val="auto"/>
          <w:kern w:val="2"/>
          <w:sz w:val="32"/>
          <w:szCs w:val="32"/>
          <w:highlight w:val="none"/>
          <w:lang w:val="en-US" w:eastAsia="zh-CN"/>
        </w:rPr>
        <w:t>个体工商户营业执照</w:t>
      </w:r>
      <w:r>
        <w:rPr>
          <w:rFonts w:ascii="Times New Roman" w:eastAsia="仿宋_GB2312" w:hAnsi="Times New Roman" w:cs="Times New Roman" w:hint="default"/>
          <w:b w:val="0"/>
          <w:bCs w:val="0"/>
          <w:color w:val="auto"/>
          <w:kern w:val="2"/>
          <w:sz w:val="32"/>
          <w:szCs w:val="32"/>
          <w:highlight w:val="none"/>
          <w:lang w:val="en-US" w:eastAsia="zh-CN"/>
        </w:rPr>
        <w:t>扫描件</w:t>
      </w:r>
      <w:r>
        <w:rPr>
          <w:rFonts w:ascii="Times New Roman" w:eastAsia="仿宋_GB2312" w:hAnsi="Times New Roman" w:cs="Times New Roman" w:hint="default"/>
          <w:b w:val="0"/>
          <w:bCs w:val="0"/>
          <w:color w:val="auto"/>
          <w:kern w:val="2"/>
          <w:sz w:val="32"/>
          <w:szCs w:val="32"/>
          <w:highlight w:val="none"/>
          <w:lang w:val="en-US" w:eastAsia="zh-CN"/>
        </w:rPr>
        <w:t>。</w:t>
      </w:r>
    </w:p>
    <w:p>
      <w:pPr>
        <w:spacing w:line="560" w:lineRule="exact"/>
        <w:ind w:firstLine="640" w:firstLineChars="200"/>
        <w:rPr>
          <w:rFonts w:ascii="Times New Roman" w:eastAsia="仿宋_GB2312" w:hAnsi="Times New Roman" w:cs="Times New Roman" w:hint="default"/>
          <w:b w:val="0"/>
          <w:bCs w:val="0"/>
          <w:color w:val="auto"/>
          <w:kern w:val="2"/>
          <w:sz w:val="32"/>
          <w:szCs w:val="32"/>
          <w:highlight w:val="none"/>
          <w:lang w:val="en-US" w:eastAsia="zh-CN"/>
        </w:rPr>
      </w:pPr>
      <w:r>
        <w:rPr>
          <w:rFonts w:ascii="Times New Roman" w:eastAsia="仿宋_GB2312" w:hAnsi="Times New Roman" w:cs="Times New Roman" w:hint="default"/>
          <w:b w:val="0"/>
          <w:bCs w:val="0"/>
          <w:color w:val="auto"/>
          <w:kern w:val="2"/>
          <w:sz w:val="32"/>
          <w:szCs w:val="32"/>
          <w:highlight w:val="none"/>
          <w:lang w:val="en-US" w:eastAsia="zh-CN"/>
        </w:rPr>
        <w:t>3.用户注册信息涉及名称变更，企业需提供变更名称后的营业执照扫描件，其他单位提供主管部门出具的变更证明文件</w:t>
      </w:r>
      <w:r>
        <w:rPr>
          <w:rFonts w:ascii="Times New Roman" w:eastAsia="仿宋_GB2312" w:hAnsi="Times New Roman" w:cs="Times New Roman" w:hint="default"/>
          <w:b w:val="0"/>
          <w:bCs w:val="0"/>
          <w:color w:val="auto"/>
          <w:kern w:val="2"/>
          <w:sz w:val="32"/>
          <w:szCs w:val="24"/>
          <w:highlight w:val="none"/>
          <w:lang w:val="en-US" w:eastAsia="zh-CN"/>
        </w:rPr>
        <w:t>扫描</w:t>
      </w:r>
      <w:r>
        <w:rPr>
          <w:rFonts w:ascii="Times New Roman" w:eastAsia="仿宋_GB2312" w:hAnsi="Times New Roman" w:cs="Times New Roman" w:hint="default"/>
          <w:b w:val="0"/>
          <w:bCs w:val="0"/>
          <w:color w:val="auto"/>
          <w:spacing w:val="-6"/>
          <w:kern w:val="2"/>
          <w:sz w:val="32"/>
          <w:szCs w:val="24"/>
          <w:highlight w:val="none"/>
          <w:lang w:val="en-US" w:eastAsia="zh-CN"/>
        </w:rPr>
        <w:t>件</w:t>
      </w:r>
      <w:r>
        <w:rPr>
          <w:rFonts w:ascii="Times New Roman" w:eastAsia="仿宋_GB2312" w:hAnsi="Times New Roman" w:cs="Times New Roman" w:hint="default"/>
          <w:b w:val="0"/>
          <w:bCs w:val="0"/>
          <w:color w:val="auto"/>
          <w:spacing w:val="-6"/>
          <w:kern w:val="2"/>
          <w:sz w:val="32"/>
          <w:szCs w:val="32"/>
          <w:highlight w:val="none"/>
          <w:lang w:val="en-US" w:eastAsia="zh-CN"/>
        </w:rPr>
        <w:t>；</w:t>
      </w:r>
      <w:r>
        <w:rPr>
          <w:rFonts w:ascii="Times New Roman" w:eastAsia="仿宋_GB2312" w:hAnsi="Times New Roman" w:cs="Times New Roman" w:hint="default"/>
          <w:b w:val="0"/>
          <w:bCs w:val="0"/>
          <w:color w:val="auto"/>
          <w:spacing w:val="-6"/>
          <w:kern w:val="2"/>
          <w:sz w:val="32"/>
          <w:szCs w:val="32"/>
          <w:highlight w:val="none"/>
          <w:lang w:val="en-US" w:eastAsia="zh-CN"/>
        </w:rPr>
        <w:t>个人姓名发生变更，提供公安部门出具的变更证明文件</w:t>
      </w:r>
      <w:r>
        <w:rPr>
          <w:rFonts w:ascii="Times New Roman" w:eastAsia="仿宋_GB2312" w:hAnsi="Times New Roman" w:cs="Times New Roman" w:hint="default"/>
          <w:b w:val="0"/>
          <w:bCs w:val="0"/>
          <w:color w:val="auto"/>
          <w:spacing w:val="-6"/>
          <w:kern w:val="2"/>
          <w:sz w:val="32"/>
          <w:szCs w:val="24"/>
          <w:highlight w:val="none"/>
          <w:lang w:val="en-US" w:eastAsia="zh-CN"/>
        </w:rPr>
        <w:t>扫描件</w:t>
      </w:r>
      <w:r>
        <w:rPr>
          <w:rFonts w:ascii="Times New Roman" w:eastAsia="仿宋_GB2312" w:hAnsi="Times New Roman" w:cs="Times New Roman" w:hint="default"/>
          <w:b w:val="0"/>
          <w:bCs w:val="0"/>
          <w:color w:val="auto"/>
          <w:spacing w:val="-6"/>
          <w:kern w:val="2"/>
          <w:sz w:val="32"/>
          <w:szCs w:val="32"/>
          <w:highlight w:val="none"/>
          <w:lang w:val="en-US" w:eastAsia="zh-CN"/>
        </w:rPr>
        <w:t>。</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0"/>
          <w:sz w:val="32"/>
          <w:szCs w:val="32"/>
          <w:highlight w:val="none"/>
          <w:lang w:val="en-US"/>
        </w:rPr>
      </w:pPr>
      <w:r>
        <w:rPr>
          <w:rFonts w:ascii="Times New Roman" w:eastAsia="楷体_GB2312" w:hAnsi="Times New Roman" w:cs="Times New Roman" w:hint="default"/>
          <w:b w:val="0"/>
          <w:bCs w:val="0"/>
          <w:color w:val="auto"/>
          <w:kern w:val="2"/>
          <w:sz w:val="32"/>
          <w:szCs w:val="32"/>
          <w:highlight w:val="none"/>
          <w:lang w:val="en-US" w:eastAsia="zh-CN"/>
        </w:rPr>
        <w:t>（二）网上申报。</w:t>
      </w:r>
      <w:r>
        <w:rPr>
          <w:rFonts w:ascii="Times New Roman" w:eastAsia="仿宋_GB2312" w:hAnsi="Times New Roman" w:cs="Times New Roman" w:hint="default"/>
          <w:b w:val="0"/>
          <w:bCs w:val="0"/>
          <w:color w:val="auto"/>
          <w:kern w:val="2"/>
          <w:sz w:val="32"/>
          <w:szCs w:val="32"/>
          <w:highlight w:val="none"/>
          <w:lang w:val="en-US" w:eastAsia="zh-CN"/>
        </w:rPr>
        <w:t>申报人登录广西知识产权奖励申报系统，根据系统提示在线申报。一个申报周期内，同一申报人有多项奖励的，应一并申报，并上传相应的证明材料扫描件。</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eastAsia"/>
          <w:b w:val="0"/>
          <w:bCs w:val="0"/>
          <w:color w:val="auto"/>
          <w:kern w:val="2"/>
          <w:sz w:val="32"/>
          <w:szCs w:val="32"/>
          <w:highlight w:val="none"/>
          <w:lang w:val="en-US" w:eastAsia="zh-CN"/>
        </w:rPr>
      </w:pPr>
      <w:r>
        <w:rPr>
          <w:rFonts w:ascii="Times New Roman" w:eastAsia="仿宋_GB2312" w:hAnsi="Times New Roman" w:cs="Times New Roman" w:hint="default"/>
          <w:b w:val="0"/>
          <w:bCs w:val="0"/>
          <w:color w:val="auto"/>
          <w:kern w:val="2"/>
          <w:sz w:val="32"/>
          <w:szCs w:val="32"/>
          <w:highlight w:val="none"/>
          <w:lang w:val="en-US" w:eastAsia="zh-CN"/>
        </w:rPr>
        <w:t>1.</w:t>
      </w:r>
      <w:r>
        <w:rPr>
          <w:rFonts w:ascii="Times New Roman" w:eastAsia="仿宋_GB2312" w:hAnsi="Times New Roman" w:cs="Times New Roman" w:hint="eastAsia"/>
          <w:b w:val="0"/>
          <w:bCs w:val="0"/>
          <w:color w:val="auto"/>
          <w:kern w:val="2"/>
          <w:sz w:val="32"/>
          <w:szCs w:val="32"/>
          <w:highlight w:val="none"/>
          <w:lang w:val="en-US" w:eastAsia="zh-CN"/>
        </w:rPr>
        <w:t>申报新增入围中国品牌价值排行年度500强、全国性品牌价值评价行业50强奖励的，需分别上传年度中国500最具价值品牌证书、中国品牌价值评价结果通知书等相关入围佐证材料扫描件及入围品牌所持商标注册证扫描件。</w:t>
      </w:r>
    </w:p>
    <w:p>
      <w:pPr>
        <w:widowControl w:val="0"/>
        <w:spacing w:line="580" w:lineRule="exact"/>
        <w:ind w:firstLine="640" w:firstLineChars="200"/>
        <w:jc w:val="both"/>
        <w:outlineLvl w:val="0"/>
        <w:rPr>
          <w:rFonts w:ascii="Times New Roman" w:eastAsia="仿宋_GB2312" w:hAnsi="Times New Roman" w:cs="Times New Roman" w:hint="eastAsia"/>
          <w:b w:val="0"/>
          <w:bCs w:val="0"/>
          <w:color w:val="auto"/>
          <w:kern w:val="2"/>
          <w:sz w:val="32"/>
          <w:szCs w:val="32"/>
          <w:highlight w:val="none"/>
          <w:lang w:val="en-US" w:eastAsia="zh-CN"/>
        </w:rPr>
      </w:pPr>
      <w:r>
        <w:rPr>
          <w:rFonts w:ascii="Times New Roman" w:eastAsia="仿宋_GB2312" w:hAnsi="Times New Roman" w:cs="Times New Roman" w:hint="eastAsia"/>
          <w:b w:val="0"/>
          <w:bCs w:val="0"/>
          <w:color w:val="auto"/>
          <w:kern w:val="2"/>
          <w:sz w:val="32"/>
          <w:szCs w:val="32"/>
          <w:highlight w:val="none"/>
          <w:lang w:val="en-US" w:eastAsia="zh-CN"/>
        </w:rPr>
        <w:t>2.申报获得地理标志商标注册或获批地理标志保护产品且使用地理标志专用标志补助的，需上传地理标志集体商标、证明商标注册证或获批地理标志产品保护公告扫描件，还需上传核准市场主体使用地理标志专用标志公告扫描件。</w:t>
      </w:r>
    </w:p>
    <w:p>
      <w:pPr>
        <w:widowControl w:val="0"/>
        <w:spacing w:line="580" w:lineRule="exact"/>
        <w:ind w:firstLine="640" w:firstLineChars="200"/>
        <w:jc w:val="both"/>
        <w:outlineLvl w:val="0"/>
        <w:rPr>
          <w:rFonts w:ascii="Times New Roman" w:eastAsia="仿宋_GB2312" w:hAnsi="Times New Roman" w:cs="Times New Roman" w:hint="eastAsia"/>
          <w:b w:val="0"/>
          <w:bCs w:val="0"/>
          <w:color w:val="auto"/>
          <w:kern w:val="2"/>
          <w:sz w:val="32"/>
          <w:szCs w:val="32"/>
          <w:highlight w:val="none"/>
          <w:lang w:val="en-US" w:eastAsia="zh-CN"/>
        </w:rPr>
      </w:pPr>
      <w:r>
        <w:rPr>
          <w:rFonts w:ascii="Times New Roman" w:eastAsia="仿宋_GB2312" w:hAnsi="Times New Roman" w:cs="Times New Roman" w:hint="eastAsia"/>
          <w:b w:val="0"/>
          <w:bCs w:val="0"/>
          <w:color w:val="auto"/>
          <w:kern w:val="2"/>
          <w:sz w:val="32"/>
          <w:szCs w:val="32"/>
          <w:highlight w:val="none"/>
          <w:lang w:val="en-US" w:eastAsia="zh-CN"/>
        </w:rPr>
        <w:t>3.申报获得马德里商标国际注册且商标海外使用补助的，需上传获得马德里国际注册商标相关证明材料（如马德里国际注册证，商标注册代理合同和商标注册证费用发票等），还需上传该商标在海外进行商标使用的佐证材料扫描件。</w:t>
      </w:r>
    </w:p>
    <w:p>
      <w:pPr>
        <w:widowControl w:val="0"/>
        <w:spacing w:line="580" w:lineRule="exact"/>
        <w:ind w:firstLine="640" w:firstLineChars="200"/>
        <w:jc w:val="both"/>
        <w:outlineLvl w:val="0"/>
        <w:rPr>
          <w:rFonts w:ascii="Times New Roman" w:eastAsia="仿宋_GB2312" w:hAnsi="Times New Roman" w:cs="Times New Roman" w:hint="default"/>
          <w:b w:val="0"/>
          <w:bCs w:val="0"/>
          <w:color w:val="auto"/>
          <w:kern w:val="2"/>
          <w:sz w:val="32"/>
          <w:szCs w:val="32"/>
          <w:highlight w:val="none"/>
          <w:lang w:val="en-US" w:eastAsia="zh-CN"/>
        </w:rPr>
      </w:pPr>
      <w:r>
        <w:rPr>
          <w:rFonts w:ascii="Times New Roman" w:eastAsia="仿宋_GB2312" w:hAnsi="Times New Roman" w:cs="Times New Roman" w:hint="default"/>
          <w:b w:val="0"/>
          <w:bCs w:val="0"/>
          <w:color w:val="auto"/>
          <w:kern w:val="2"/>
          <w:sz w:val="32"/>
          <w:szCs w:val="32"/>
          <w:highlight w:val="none"/>
          <w:lang w:val="en-US" w:eastAsia="zh-CN"/>
        </w:rPr>
        <w:t>4.申报知识产权质押融资担保费补助的，需上传用于质押的知识产权证书、国家知识产权局出具的知识产权质押登记通知书；与银行签订的贷款相关合同（借款合同、知识产权质押合同、其他抵押合同等）；与担保机构签订的担保、反担保合同、担保费用凭证；贷款结清证明及其他必要附件。</w:t>
      </w:r>
    </w:p>
    <w:p>
      <w:pPr>
        <w:widowControl w:val="0"/>
        <w:spacing w:line="580" w:lineRule="exact"/>
        <w:ind w:firstLine="640" w:firstLineChars="200"/>
        <w:jc w:val="both"/>
        <w:outlineLvl w:val="0"/>
        <w:rPr>
          <w:rFonts w:ascii="Times New Roman" w:eastAsia="仿宋_GB2312" w:hAnsi="Times New Roman" w:cs="Times New Roman" w:hint="default"/>
          <w:b w:val="0"/>
          <w:bCs w:val="0"/>
          <w:color w:val="auto"/>
          <w:kern w:val="2"/>
          <w:sz w:val="32"/>
          <w:szCs w:val="32"/>
          <w:highlight w:val="none"/>
          <w:lang w:val="en-US" w:eastAsia="zh-CN"/>
        </w:rPr>
      </w:pPr>
      <w:r>
        <w:rPr>
          <w:rFonts w:ascii="Times New Roman" w:eastAsia="仿宋_GB2312" w:hAnsi="Times New Roman" w:cs="Times New Roman" w:hint="default"/>
          <w:b w:val="0"/>
          <w:bCs w:val="0"/>
          <w:color w:val="auto"/>
          <w:kern w:val="2"/>
          <w:sz w:val="32"/>
          <w:szCs w:val="32"/>
          <w:highlight w:val="none"/>
          <w:lang w:val="en-US" w:eastAsia="zh-CN"/>
        </w:rPr>
        <w:t>5.申报知识产权保险补助的，需上传保险合同、费用发票扫描件。</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2"/>
          <w:sz w:val="32"/>
          <w:szCs w:val="32"/>
          <w:highlight w:val="none"/>
          <w:lang w:val="en-US" w:eastAsia="zh-CN"/>
        </w:rPr>
      </w:pPr>
      <w:r>
        <w:rPr>
          <w:rFonts w:ascii="Times New Roman" w:eastAsia="仿宋_GB2312" w:hAnsi="Times New Roman" w:cs="Times New Roman" w:hint="default"/>
          <w:b w:val="0"/>
          <w:bCs w:val="0"/>
          <w:color w:val="auto"/>
          <w:kern w:val="2"/>
          <w:sz w:val="32"/>
          <w:szCs w:val="32"/>
          <w:highlight w:val="none"/>
          <w:lang w:val="en-US" w:eastAsia="zh-CN"/>
        </w:rPr>
        <w:t>6.申报企事业单位知识产权维权成本后补助的，需上传胜诉</w:t>
      </w:r>
      <w:r>
        <w:rPr>
          <w:rFonts w:ascii="Times New Roman" w:eastAsia="仿宋_GB2312" w:hAnsi="Times New Roman" w:cs="Times New Roman" w:hint="default"/>
          <w:b w:val="0"/>
          <w:bCs w:val="0"/>
          <w:color w:val="auto"/>
          <w:spacing w:val="-6"/>
          <w:kern w:val="2"/>
          <w:sz w:val="32"/>
          <w:szCs w:val="32"/>
          <w:highlight w:val="none"/>
          <w:lang w:val="en-US" w:eastAsia="zh-CN"/>
        </w:rPr>
        <w:t>证明（生效判决书/裁决书/裁定书）、缴费发票等有效票据扫描件。</w:t>
      </w:r>
    </w:p>
    <w:p>
      <w:pPr>
        <w:widowControl w:val="0"/>
        <w:spacing w:line="580" w:lineRule="exact"/>
        <w:ind w:firstLine="640" w:firstLineChars="200"/>
        <w:jc w:val="both"/>
        <w:outlineLvl w:val="0"/>
        <w:rPr>
          <w:rFonts w:ascii="Times New Roman" w:eastAsia="仿宋_GB2312" w:hAnsi="Times New Roman" w:cs="Times New Roman" w:hint="default"/>
          <w:color w:val="auto"/>
          <w:kern w:val="0"/>
          <w:sz w:val="32"/>
          <w:szCs w:val="32"/>
          <w:highlight w:val="none"/>
          <w:lang w:val="en-US" w:eastAsia="zh-CN" w:bidi="ar-SA"/>
        </w:rPr>
      </w:pPr>
      <w:r>
        <w:rPr>
          <w:rFonts w:ascii="Times New Roman" w:eastAsia="仿宋_GB2312" w:hAnsi="Times New Roman" w:cs="Times New Roman" w:hint="default"/>
          <w:b w:val="0"/>
          <w:bCs w:val="0"/>
          <w:color w:val="auto"/>
          <w:kern w:val="2"/>
          <w:sz w:val="32"/>
          <w:szCs w:val="32"/>
          <w:highlight w:val="none"/>
          <w:lang w:val="en-US" w:eastAsia="zh-CN"/>
        </w:rPr>
        <w:t>7</w:t>
      </w:r>
      <w:r>
        <w:rPr>
          <w:rFonts w:ascii="Times New Roman" w:eastAsia="仿宋_GB2312" w:hAnsi="Times New Roman" w:cs="Times New Roman" w:hint="default"/>
          <w:b w:val="0"/>
          <w:bCs w:val="0"/>
          <w:color w:val="auto"/>
          <w:kern w:val="2"/>
          <w:sz w:val="32"/>
          <w:szCs w:val="32"/>
          <w:highlight w:val="none"/>
          <w:lang w:val="en-US" w:eastAsia="zh-CN"/>
        </w:rPr>
        <w:t>.申报中国专利奖、广西专利奖</w:t>
      </w:r>
      <w:r>
        <w:rPr>
          <w:rFonts w:ascii="Times New Roman" w:eastAsia="仿宋_GB2312" w:hAnsi="Times New Roman" w:cs="Times New Roman" w:hint="default"/>
          <w:b w:val="0"/>
          <w:bCs w:val="0"/>
          <w:color w:val="auto"/>
          <w:kern w:val="2"/>
          <w:sz w:val="32"/>
          <w:szCs w:val="32"/>
          <w:highlight w:val="none"/>
          <w:lang w:val="en-US" w:eastAsia="zh-CN"/>
        </w:rPr>
        <w:t>、国家及自治区知识产权主管部门评定的知识产权相关试点示范</w:t>
      </w:r>
      <w:r>
        <w:rPr>
          <w:rFonts w:ascii="Times New Roman" w:eastAsia="仿宋_GB2312" w:hAnsi="Times New Roman" w:cs="Times New Roman" w:hint="default"/>
          <w:color w:val="auto"/>
          <w:kern w:val="0"/>
          <w:sz w:val="32"/>
          <w:szCs w:val="32"/>
          <w:highlight w:val="none"/>
          <w:lang w:val="en-US" w:eastAsia="zh-CN" w:bidi="ar-SA"/>
        </w:rPr>
        <w:t>称号（</w:t>
      </w:r>
      <w:r>
        <w:rPr>
          <w:rFonts w:ascii="Times New Roman" w:eastAsia="仿宋_GB2312" w:hAnsi="Times New Roman" w:cs="Times New Roman" w:hint="default"/>
          <w:color w:val="auto"/>
          <w:sz w:val="32"/>
          <w:szCs w:val="32"/>
          <w:highlight w:val="none"/>
          <w:lang w:eastAsia="zh-CN"/>
        </w:rPr>
        <w:t>国家</w:t>
      </w:r>
      <w:r>
        <w:rPr>
          <w:rFonts w:ascii="Times New Roman" w:eastAsia="仿宋_GB2312" w:hAnsi="Times New Roman" w:cs="Times New Roman" w:hint="default"/>
          <w:color w:val="auto"/>
          <w:sz w:val="32"/>
          <w:szCs w:val="32"/>
          <w:highlight w:val="none"/>
        </w:rPr>
        <w:t>知识产权示范</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优势企业</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lang w:val="en-US" w:eastAsia="zh-CN"/>
        </w:rPr>
        <w:t>国家地理标志运用促进工程项目、地理标志运用促进（广西）工程项目，</w:t>
      </w:r>
      <w:r>
        <w:rPr>
          <w:rFonts w:ascii="Times New Roman" w:eastAsia="仿宋_GB2312" w:hAnsi="Times New Roman" w:cs="Times New Roman" w:hint="default"/>
          <w:color w:val="auto"/>
          <w:sz w:val="32"/>
          <w:szCs w:val="32"/>
          <w:highlight w:val="none"/>
        </w:rPr>
        <w:t>国家知识产权保护示范区</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知识产权保护中心</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国家海外知识产权纠纷应对指导中心地方分中心、知识产权快速维权中心、行政裁决试点、知识产权领域信用分级分类监管试点</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国家地理标志产品保护示范区</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国家知识产权强市</w:t>
      </w:r>
      <w:r>
        <w:rPr>
          <w:rFonts w:ascii="Times New Roman" w:eastAsia="仿宋_GB2312" w:hAnsi="Times New Roman" w:cs="Times New Roman" w:hint="default"/>
          <w:color w:val="auto"/>
          <w:sz w:val="32"/>
          <w:szCs w:val="32"/>
          <w:highlight w:val="none"/>
          <w:shd w:val="clear" w:color="auto" w:fill="auto"/>
        </w:rPr>
        <w:t>建设示范</w:t>
      </w:r>
      <w:r>
        <w:rPr>
          <w:rFonts w:ascii="Times New Roman" w:eastAsia="仿宋_GB2312" w:hAnsi="Times New Roman" w:cs="Times New Roman" w:hint="default"/>
          <w:color w:val="auto"/>
          <w:sz w:val="32"/>
          <w:szCs w:val="32"/>
          <w:highlight w:val="none"/>
          <w:shd w:val="clear" w:color="auto" w:fill="auto"/>
          <w:lang w:eastAsia="zh-CN"/>
        </w:rPr>
        <w:t>、</w:t>
      </w:r>
      <w:r>
        <w:rPr>
          <w:rFonts w:ascii="Times New Roman" w:eastAsia="仿宋_GB2312" w:hAnsi="Times New Roman" w:cs="Times New Roman" w:hint="default"/>
          <w:color w:val="auto"/>
          <w:sz w:val="32"/>
          <w:szCs w:val="32"/>
          <w:highlight w:val="none"/>
        </w:rPr>
        <w:t>试点城市</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国家知识产权强县建设示范</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试点县（市、区）</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国家知识产权强国建设示范</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试点园区</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国家知识产权示范</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试点高校</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全国中小学知识产权教育示范</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试点学校</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国家级知识产权培训基地</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国家专利导航工程支撑服务机构、世界知识产权组织技术与创新支持中心（TISC）</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国家级知识产权服务业集聚区、高校国家知识产权信息服务中心、国家知识产权公共服务网点</w:t>
      </w:r>
      <w:r>
        <w:rPr>
          <w:rFonts w:ascii="Times New Roman" w:eastAsia="仿宋_GB2312" w:hAnsi="Times New Roman" w:cs="Times New Roman" w:hint="default"/>
          <w:color w:val="auto"/>
          <w:kern w:val="0"/>
          <w:sz w:val="32"/>
          <w:szCs w:val="32"/>
          <w:highlight w:val="none"/>
          <w:lang w:val="en-US" w:eastAsia="zh-CN" w:bidi="ar-SA"/>
        </w:rPr>
        <w:t>），</w:t>
      </w:r>
      <w:r>
        <w:rPr>
          <w:rFonts w:ascii="Times New Roman" w:eastAsia="仿宋_GB2312" w:hAnsi="Times New Roman" w:cs="Times New Roman" w:hint="default"/>
          <w:color w:val="auto"/>
          <w:sz w:val="32"/>
          <w:szCs w:val="32"/>
          <w:highlight w:val="none"/>
        </w:rPr>
        <w:t>获</w:t>
      </w:r>
      <w:r>
        <w:rPr>
          <w:rFonts w:ascii="Times New Roman" w:eastAsia="仿宋_GB2312" w:hAnsi="Times New Roman" w:cs="Times New Roman" w:hint="default"/>
          <w:color w:val="auto"/>
          <w:sz w:val="32"/>
          <w:szCs w:val="32"/>
          <w:highlight w:val="none"/>
          <w:lang w:eastAsia="zh-CN"/>
        </w:rPr>
        <w:t>得</w:t>
      </w:r>
      <w:r>
        <w:rPr>
          <w:rFonts w:ascii="Times New Roman" w:eastAsia="仿宋_GB2312" w:hAnsi="Times New Roman" w:cs="Times New Roman" w:hint="default"/>
          <w:color w:val="auto"/>
          <w:sz w:val="32"/>
          <w:szCs w:val="32"/>
          <w:highlight w:val="none"/>
        </w:rPr>
        <w:t>国家知识产权</w:t>
      </w:r>
      <w:r>
        <w:rPr>
          <w:rFonts w:ascii="Times New Roman" w:eastAsia="仿宋_GB2312" w:hAnsi="Times New Roman" w:cs="Times New Roman" w:hint="default"/>
          <w:color w:val="auto"/>
          <w:sz w:val="32"/>
          <w:szCs w:val="32"/>
          <w:highlight w:val="none"/>
          <w:lang w:eastAsia="zh-CN"/>
        </w:rPr>
        <w:t>主管部门新</w:t>
      </w:r>
      <w:r>
        <w:rPr>
          <w:rFonts w:ascii="Times New Roman" w:eastAsia="仿宋_GB2312" w:hAnsi="Times New Roman" w:cs="Times New Roman" w:hint="default"/>
          <w:color w:val="auto"/>
          <w:sz w:val="32"/>
          <w:szCs w:val="32"/>
          <w:highlight w:val="none"/>
        </w:rPr>
        <w:t>认定</w:t>
      </w:r>
      <w:r>
        <w:rPr>
          <w:rFonts w:ascii="Times New Roman" w:eastAsia="仿宋_GB2312" w:hAnsi="Times New Roman" w:cs="Times New Roman" w:hint="default"/>
          <w:color w:val="auto"/>
          <w:sz w:val="32"/>
          <w:szCs w:val="32"/>
          <w:highlight w:val="none"/>
          <w:lang w:eastAsia="zh-CN"/>
        </w:rPr>
        <w:t>的</w:t>
      </w:r>
      <w:r>
        <w:rPr>
          <w:rFonts w:ascii="Times New Roman" w:eastAsia="仿宋_GB2312" w:hAnsi="Times New Roman" w:cs="Times New Roman" w:hint="default"/>
          <w:color w:val="auto"/>
          <w:sz w:val="32"/>
          <w:szCs w:val="32"/>
          <w:highlight w:val="none"/>
        </w:rPr>
        <w:t>驰名商标</w:t>
      </w:r>
      <w:r>
        <w:rPr>
          <w:rFonts w:ascii="Times New Roman" w:eastAsia="仿宋_GB2312" w:hAnsi="Times New Roman" w:cs="Times New Roman" w:hint="default"/>
          <w:color w:val="auto"/>
          <w:kern w:val="0"/>
          <w:sz w:val="32"/>
          <w:szCs w:val="32"/>
          <w:highlight w:val="none"/>
          <w:lang w:val="en-US" w:eastAsia="zh-CN" w:bidi="ar-SA"/>
        </w:rPr>
        <w:t>等奖励补助</w:t>
      </w:r>
      <w:r>
        <w:rPr>
          <w:rFonts w:ascii="Times New Roman" w:eastAsia="仿宋_GB2312" w:hAnsi="Times New Roman" w:cs="Times New Roman" w:hint="default"/>
          <w:color w:val="auto"/>
          <w:kern w:val="0"/>
          <w:sz w:val="32"/>
          <w:szCs w:val="32"/>
          <w:highlight w:val="none"/>
          <w:lang w:val="en-US" w:eastAsia="zh-CN" w:bidi="ar-SA"/>
        </w:rPr>
        <w:t>的，无须上传证明材料。</w:t>
      </w:r>
    </w:p>
    <w:p>
      <w:pPr>
        <w:widowControl w:val="0"/>
        <w:spacing w:line="580" w:lineRule="exact"/>
        <w:ind w:firstLine="640" w:firstLineChars="200"/>
        <w:jc w:val="both"/>
        <w:outlineLvl w:val="0"/>
        <w:rPr>
          <w:rFonts w:ascii="Times New Roman" w:eastAsia="仿宋_GB2312" w:hAnsi="Times New Roman" w:cs="Times New Roman" w:hint="default"/>
          <w:color w:val="auto"/>
          <w:kern w:val="2"/>
          <w:sz w:val="32"/>
          <w:szCs w:val="32"/>
          <w:highlight w:val="none"/>
          <w:lang w:val="en-US" w:eastAsia="zh-CN" w:bidi="ar-SA"/>
        </w:rPr>
      </w:pPr>
      <w:r>
        <w:rPr>
          <w:rFonts w:ascii="Times New Roman" w:eastAsia="仿宋_GB2312" w:hAnsi="Times New Roman" w:cs="Times New Roman" w:hint="default"/>
          <w:color w:val="auto"/>
          <w:kern w:val="0"/>
          <w:sz w:val="32"/>
          <w:szCs w:val="32"/>
          <w:highlight w:val="none"/>
          <w:lang w:val="en-US" w:eastAsia="zh-CN" w:bidi="ar-SA"/>
        </w:rPr>
        <w:t>8.申报</w:t>
      </w:r>
      <w:r>
        <w:rPr>
          <w:rFonts w:ascii="Times New Roman" w:eastAsia="仿宋_GB2312" w:hAnsi="Times New Roman" w:cs="Times New Roman" w:hint="default"/>
          <w:strike w:val="0"/>
          <w:dstrike w:val="0"/>
          <w:color w:val="auto"/>
          <w:kern w:val="2"/>
          <w:sz w:val="32"/>
          <w:szCs w:val="32"/>
          <w:highlight w:val="none"/>
          <w:lang w:val="en-US" w:eastAsia="zh-CN" w:bidi="ar-SA"/>
        </w:rPr>
        <w:t>知识产权保护规范化市场</w:t>
      </w:r>
      <w:r>
        <w:rPr>
          <w:rFonts w:ascii="Times New Roman" w:eastAsia="仿宋_GB2312" w:hAnsi="Times New Roman" w:cs="Times New Roman" w:hint="default"/>
          <w:color w:val="auto"/>
          <w:kern w:val="0"/>
          <w:sz w:val="32"/>
          <w:szCs w:val="32"/>
          <w:highlight w:val="none"/>
          <w:lang w:val="en-US" w:eastAsia="zh-CN" w:bidi="ar-SA"/>
        </w:rPr>
        <w:t>奖励</w:t>
      </w:r>
      <w:r>
        <w:rPr>
          <w:rFonts w:ascii="Times New Roman" w:eastAsia="仿宋_GB2312" w:hAnsi="Times New Roman" w:cs="Times New Roman" w:hint="default"/>
          <w:color w:val="auto"/>
          <w:kern w:val="0"/>
          <w:sz w:val="32"/>
          <w:szCs w:val="32"/>
          <w:highlight w:val="none"/>
          <w:lang w:val="en-US" w:eastAsia="zh-CN" w:bidi="ar-SA"/>
        </w:rPr>
        <w:t>的</w:t>
      </w:r>
      <w:r>
        <w:rPr>
          <w:rFonts w:ascii="Times New Roman" w:eastAsia="仿宋_GB2312" w:hAnsi="Times New Roman" w:cs="Times New Roman" w:hint="default"/>
          <w:color w:val="auto"/>
          <w:kern w:val="0"/>
          <w:sz w:val="32"/>
          <w:szCs w:val="32"/>
          <w:highlight w:val="none"/>
          <w:lang w:val="en-US" w:eastAsia="zh-CN" w:bidi="ar-SA"/>
        </w:rPr>
        <w:t>，须上传上报国家知识产权局的《知识产权保护规范化市场培育对象申请书》。</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0"/>
          <w:sz w:val="32"/>
          <w:szCs w:val="32"/>
          <w:highlight w:val="none"/>
          <w:lang w:val="en-US"/>
        </w:rPr>
      </w:pPr>
      <w:r>
        <w:rPr>
          <w:rFonts w:ascii="Times New Roman" w:eastAsia="仿宋_GB2312" w:hAnsi="Times New Roman" w:cs="Times New Roman" w:hint="default"/>
          <w:b w:val="0"/>
          <w:bCs w:val="0"/>
          <w:color w:val="auto"/>
          <w:kern w:val="2"/>
          <w:sz w:val="32"/>
          <w:szCs w:val="32"/>
          <w:highlight w:val="none"/>
          <w:lang w:val="en-US" w:eastAsia="zh-CN"/>
        </w:rPr>
        <w:t>9</w:t>
      </w:r>
      <w:r>
        <w:rPr>
          <w:rFonts w:ascii="Times New Roman" w:eastAsia="仿宋_GB2312" w:hAnsi="Times New Roman" w:cs="Times New Roman" w:hint="default"/>
          <w:b w:val="0"/>
          <w:bCs w:val="0"/>
          <w:color w:val="auto"/>
          <w:kern w:val="2"/>
          <w:sz w:val="32"/>
          <w:szCs w:val="32"/>
          <w:highlight w:val="none"/>
          <w:lang w:val="en-US" w:eastAsia="zh-CN"/>
        </w:rPr>
        <w:t>.奖励项目涉及两个以上广西行政辖区内权利共有人的，</w:t>
      </w:r>
      <w:bookmarkStart w:id="2" w:name="_Hlk56073546"/>
      <w:r>
        <w:rPr>
          <w:rFonts w:ascii="Times New Roman" w:eastAsia="仿宋_GB2312" w:hAnsi="Times New Roman" w:cs="Times New Roman" w:hint="default"/>
          <w:b w:val="0"/>
          <w:bCs w:val="0"/>
          <w:color w:val="auto"/>
          <w:kern w:val="2"/>
          <w:sz w:val="32"/>
          <w:szCs w:val="32"/>
          <w:highlight w:val="none"/>
          <w:lang w:val="en-US" w:eastAsia="zh-CN"/>
        </w:rPr>
        <w:t>在申报系统里打印《申报广西知识产权奖励知悉声明</w:t>
      </w:r>
      <w:bookmarkEnd w:id="2"/>
      <w:r>
        <w:rPr>
          <w:rFonts w:ascii="Times New Roman" w:eastAsia="仿宋_GB2312" w:hAnsi="Times New Roman" w:cs="Times New Roman" w:hint="default"/>
          <w:b w:val="0"/>
          <w:bCs w:val="0"/>
          <w:color w:val="auto"/>
          <w:kern w:val="2"/>
          <w:sz w:val="32"/>
          <w:szCs w:val="32"/>
          <w:highlight w:val="none"/>
          <w:lang w:val="en-US" w:eastAsia="zh-CN"/>
        </w:rPr>
        <w:t>》，并上传权利共有人签章的扫描件。</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0"/>
          <w:sz w:val="32"/>
          <w:szCs w:val="32"/>
          <w:highlight w:val="none"/>
          <w:lang w:val="en-US"/>
        </w:rPr>
      </w:pPr>
      <w:r>
        <w:rPr>
          <w:rFonts w:ascii="Times New Roman" w:eastAsia="楷体_GB2312" w:hAnsi="Times New Roman" w:cs="Times New Roman" w:hint="default"/>
          <w:b w:val="0"/>
          <w:bCs w:val="0"/>
          <w:color w:val="auto"/>
          <w:kern w:val="2"/>
          <w:sz w:val="32"/>
          <w:szCs w:val="32"/>
          <w:highlight w:val="none"/>
          <w:lang w:val="en-US" w:eastAsia="zh-CN"/>
        </w:rPr>
        <w:t>（三）初审。</w:t>
      </w:r>
      <w:r>
        <w:rPr>
          <w:rFonts w:ascii="Times New Roman" w:eastAsia="仿宋_GB2312" w:hAnsi="Times New Roman" w:cs="Times New Roman" w:hint="default"/>
          <w:b w:val="0"/>
          <w:bCs w:val="0"/>
          <w:color w:val="auto"/>
          <w:kern w:val="2"/>
          <w:sz w:val="32"/>
          <w:szCs w:val="32"/>
          <w:highlight w:val="none"/>
          <w:lang w:val="en-US" w:eastAsia="zh-CN"/>
        </w:rPr>
        <w:t>各设区市市场监管局按照属地管理原则进行网上初审。初审内容包括：</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0"/>
          <w:sz w:val="32"/>
          <w:szCs w:val="32"/>
          <w:highlight w:val="none"/>
          <w:lang w:val="en-US"/>
        </w:rPr>
      </w:pPr>
      <w:r>
        <w:rPr>
          <w:rFonts w:ascii="Times New Roman" w:eastAsia="仿宋_GB2312" w:hAnsi="Times New Roman" w:cs="Times New Roman" w:hint="default"/>
          <w:b w:val="0"/>
          <w:bCs w:val="0"/>
          <w:color w:val="auto"/>
          <w:kern w:val="2"/>
          <w:sz w:val="32"/>
          <w:szCs w:val="32"/>
          <w:highlight w:val="none"/>
          <w:lang w:val="en-US" w:eastAsia="zh-CN"/>
        </w:rPr>
        <w:t>1.申报主体资格条件；</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0"/>
          <w:sz w:val="32"/>
          <w:szCs w:val="32"/>
          <w:highlight w:val="none"/>
          <w:lang w:val="en-US"/>
        </w:rPr>
      </w:pPr>
      <w:r>
        <w:rPr>
          <w:rFonts w:ascii="Times New Roman" w:eastAsia="仿宋_GB2312" w:hAnsi="Times New Roman" w:cs="Times New Roman" w:hint="default"/>
          <w:b w:val="0"/>
          <w:bCs w:val="0"/>
          <w:color w:val="auto"/>
          <w:kern w:val="2"/>
          <w:sz w:val="32"/>
          <w:szCs w:val="32"/>
          <w:highlight w:val="none"/>
          <w:lang w:val="en-US" w:eastAsia="zh-CN"/>
        </w:rPr>
        <w:t>2.信用记录（近三年内失信被执行人、经营异常、行政处罚、严重违法、税务违法等情形）；</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0"/>
          <w:sz w:val="32"/>
          <w:szCs w:val="32"/>
          <w:highlight w:val="none"/>
          <w:lang w:val="en-US"/>
        </w:rPr>
      </w:pPr>
      <w:r>
        <w:rPr>
          <w:rFonts w:ascii="Times New Roman" w:eastAsia="仿宋_GB2312" w:hAnsi="Times New Roman" w:cs="Times New Roman" w:hint="default"/>
          <w:b w:val="0"/>
          <w:bCs w:val="0"/>
          <w:color w:val="auto"/>
          <w:kern w:val="2"/>
          <w:sz w:val="32"/>
          <w:szCs w:val="32"/>
          <w:highlight w:val="none"/>
          <w:lang w:val="en-US" w:eastAsia="zh-CN"/>
        </w:rPr>
        <w:t>3.所申报奖励事项的知识产权的权属、法律状态；</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0"/>
          <w:sz w:val="32"/>
          <w:szCs w:val="32"/>
          <w:highlight w:val="none"/>
          <w:lang w:val="en-US"/>
        </w:rPr>
      </w:pPr>
      <w:r>
        <w:rPr>
          <w:rFonts w:ascii="Times New Roman" w:eastAsia="仿宋_GB2312" w:hAnsi="Times New Roman" w:cs="Times New Roman" w:hint="default"/>
          <w:b w:val="0"/>
          <w:bCs w:val="0"/>
          <w:color w:val="auto"/>
          <w:kern w:val="2"/>
          <w:sz w:val="32"/>
          <w:szCs w:val="32"/>
          <w:highlight w:val="none"/>
          <w:lang w:val="en-US" w:eastAsia="zh-CN"/>
        </w:rPr>
        <w:t>4.所申报奖励事项的证明材料；</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0"/>
          <w:sz w:val="32"/>
          <w:szCs w:val="32"/>
          <w:highlight w:val="none"/>
          <w:lang w:val="en-US"/>
        </w:rPr>
      </w:pPr>
      <w:r>
        <w:rPr>
          <w:rFonts w:ascii="Times New Roman" w:eastAsia="仿宋_GB2312" w:hAnsi="Times New Roman" w:cs="Times New Roman" w:hint="default"/>
          <w:b w:val="0"/>
          <w:bCs w:val="0"/>
          <w:color w:val="auto"/>
          <w:kern w:val="2"/>
          <w:sz w:val="32"/>
          <w:szCs w:val="32"/>
          <w:highlight w:val="none"/>
          <w:lang w:val="en-US" w:eastAsia="zh-CN"/>
        </w:rPr>
        <w:t>5.重复申报区内同类财政奖励补贴情况；</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0"/>
          <w:sz w:val="32"/>
          <w:szCs w:val="32"/>
          <w:highlight w:val="none"/>
          <w:lang w:val="en-US"/>
        </w:rPr>
      </w:pPr>
      <w:r>
        <w:rPr>
          <w:rFonts w:ascii="Times New Roman" w:eastAsia="仿宋_GB2312" w:hAnsi="Times New Roman" w:cs="Times New Roman" w:hint="eastAsia"/>
          <w:b w:val="0"/>
          <w:bCs w:val="0"/>
          <w:color w:val="auto"/>
          <w:kern w:val="2"/>
          <w:sz w:val="32"/>
          <w:szCs w:val="32"/>
          <w:highlight w:val="none"/>
          <w:lang w:val="en-US" w:eastAsia="zh-CN"/>
        </w:rPr>
        <w:t>6</w:t>
      </w:r>
      <w:r>
        <w:rPr>
          <w:rFonts w:ascii="Times New Roman" w:eastAsia="仿宋_GB2312" w:hAnsi="Times New Roman" w:cs="Times New Roman" w:hint="default"/>
          <w:b w:val="0"/>
          <w:bCs w:val="0"/>
          <w:color w:val="auto"/>
          <w:kern w:val="2"/>
          <w:sz w:val="32"/>
          <w:szCs w:val="32"/>
          <w:highlight w:val="none"/>
          <w:lang w:val="en-US" w:eastAsia="zh-CN"/>
        </w:rPr>
        <w:t>.其他违规违纪情况。</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2"/>
          <w:sz w:val="32"/>
          <w:szCs w:val="32"/>
          <w:highlight w:val="none"/>
          <w:lang w:val="en-US" w:eastAsia="zh-CN"/>
        </w:rPr>
      </w:pPr>
      <w:r>
        <w:rPr>
          <w:rFonts w:ascii="Times New Roman" w:eastAsia="仿宋_GB2312" w:hAnsi="Times New Roman" w:cs="Times New Roman" w:hint="default"/>
          <w:b w:val="0"/>
          <w:bCs w:val="0"/>
          <w:color w:val="auto"/>
          <w:kern w:val="2"/>
          <w:sz w:val="32"/>
          <w:szCs w:val="32"/>
          <w:highlight w:val="none"/>
          <w:lang w:val="en-US" w:eastAsia="zh-CN"/>
        </w:rPr>
        <w:t>各设区市市场监管局在3个工作日内提出初审意见。经初审，不符合申报主体条件的，直接驳回；申报奖励事项不合格的，退回修改补正，补正期限为</w:t>
      </w:r>
      <w:r>
        <w:rPr>
          <w:rFonts w:ascii="Times New Roman" w:eastAsia="仿宋_GB2312" w:hAnsi="Times New Roman" w:cs="Times New Roman" w:hint="eastAsia"/>
          <w:b w:val="0"/>
          <w:bCs w:val="0"/>
          <w:color w:val="auto"/>
          <w:kern w:val="2"/>
          <w:sz w:val="32"/>
          <w:szCs w:val="32"/>
          <w:highlight w:val="none"/>
          <w:lang w:val="en-US" w:eastAsia="zh-CN"/>
        </w:rPr>
        <w:t>3</w:t>
      </w:r>
      <w:r>
        <w:rPr>
          <w:rFonts w:ascii="Times New Roman" w:eastAsia="仿宋_GB2312" w:hAnsi="Times New Roman" w:cs="Times New Roman" w:hint="default"/>
          <w:b w:val="0"/>
          <w:bCs w:val="0"/>
          <w:color w:val="auto"/>
          <w:kern w:val="2"/>
          <w:sz w:val="32"/>
          <w:szCs w:val="32"/>
          <w:highlight w:val="none"/>
          <w:lang w:val="en-US" w:eastAsia="zh-CN"/>
        </w:rPr>
        <w:t>个工作日，请申报人务必定期登录系统查看审查意见。未在期限内重新提交或重新提交后仍不符合要求的，视为放弃申报。初审合格的，由各设区市市场监管局、财政局进行初审汇总后，于202</w:t>
      </w:r>
      <w:r>
        <w:rPr>
          <w:rFonts w:ascii="Times New Roman" w:eastAsia="仿宋_GB2312" w:hAnsi="Times New Roman" w:cs="Times New Roman" w:hint="eastAsia"/>
          <w:b w:val="0"/>
          <w:bCs w:val="0"/>
          <w:color w:val="auto"/>
          <w:kern w:val="2"/>
          <w:sz w:val="32"/>
          <w:szCs w:val="32"/>
          <w:highlight w:val="none"/>
          <w:lang w:val="en-US" w:eastAsia="zh-CN"/>
        </w:rPr>
        <w:t>4</w:t>
      </w:r>
      <w:r>
        <w:rPr>
          <w:rFonts w:ascii="Times New Roman" w:eastAsia="仿宋_GB2312" w:hAnsi="Times New Roman" w:cs="Times New Roman" w:hint="default"/>
          <w:b w:val="0"/>
          <w:bCs w:val="0"/>
          <w:color w:val="auto"/>
          <w:kern w:val="2"/>
          <w:sz w:val="32"/>
          <w:szCs w:val="32"/>
          <w:highlight w:val="none"/>
          <w:lang w:val="en-US" w:eastAsia="zh-CN"/>
        </w:rPr>
        <w:t>年6月</w:t>
      </w:r>
      <w:r>
        <w:rPr>
          <w:rFonts w:ascii="Times New Roman" w:eastAsia="仿宋_GB2312" w:hAnsi="Times New Roman" w:cs="Times New Roman" w:hint="eastAsia"/>
          <w:b w:val="0"/>
          <w:bCs w:val="0"/>
          <w:color w:val="auto"/>
          <w:kern w:val="2"/>
          <w:sz w:val="32"/>
          <w:szCs w:val="32"/>
          <w:highlight w:val="none"/>
          <w:lang w:val="en-US" w:eastAsia="zh-CN"/>
        </w:rPr>
        <w:t>20</w:t>
      </w:r>
      <w:r>
        <w:rPr>
          <w:rFonts w:ascii="Times New Roman" w:eastAsia="仿宋_GB2312" w:hAnsi="Times New Roman" w:cs="Times New Roman" w:hint="default"/>
          <w:b w:val="0"/>
          <w:bCs w:val="0"/>
          <w:color w:val="auto"/>
          <w:kern w:val="2"/>
          <w:sz w:val="32"/>
          <w:szCs w:val="32"/>
          <w:highlight w:val="none"/>
          <w:lang w:val="en-US" w:eastAsia="zh-CN"/>
        </w:rPr>
        <w:t>日前将专项经费申请</w:t>
      </w:r>
      <w:r>
        <w:rPr>
          <w:rFonts w:ascii="Times New Roman" w:eastAsia="仿宋_GB2312" w:hAnsi="Times New Roman" w:cs="Times New Roman" w:hint="default"/>
          <w:b w:val="0"/>
          <w:bCs w:val="0"/>
          <w:color w:val="auto"/>
          <w:kern w:val="2"/>
          <w:sz w:val="32"/>
          <w:szCs w:val="32"/>
          <w:highlight w:val="none"/>
          <w:lang w:val="en-US" w:eastAsia="zh-CN"/>
        </w:rPr>
        <w:t>文件联合报自治区市场监管局、自治区财政厅审核</w:t>
      </w:r>
      <w:r>
        <w:rPr>
          <w:rFonts w:ascii="Times New Roman" w:eastAsia="仿宋_GB2312" w:hAnsi="Times New Roman" w:cs="Times New Roman" w:hint="default"/>
          <w:b w:val="0"/>
          <w:bCs w:val="0"/>
          <w:color w:val="auto"/>
          <w:kern w:val="2"/>
          <w:sz w:val="32"/>
          <w:szCs w:val="32"/>
          <w:highlight w:val="none"/>
          <w:lang w:val="en-US" w:eastAsia="zh-CN"/>
        </w:rPr>
        <w:t>。</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0"/>
          <w:sz w:val="32"/>
          <w:szCs w:val="32"/>
          <w:highlight w:val="none"/>
          <w:lang w:val="en-US"/>
        </w:rPr>
      </w:pPr>
      <w:r>
        <w:rPr>
          <w:rFonts w:ascii="Times New Roman" w:eastAsia="仿宋_GB2312" w:hAnsi="Times New Roman" w:cs="Times New Roman" w:hint="default"/>
          <w:b w:val="0"/>
          <w:bCs w:val="0"/>
          <w:color w:val="auto"/>
          <w:kern w:val="2"/>
          <w:sz w:val="32"/>
          <w:szCs w:val="32"/>
          <w:highlight w:val="none"/>
          <w:lang w:val="en-US" w:eastAsia="zh-CN"/>
        </w:rPr>
        <w:t>（四）复核。</w:t>
      </w:r>
      <w:r>
        <w:rPr>
          <w:rFonts w:ascii="Times New Roman" w:eastAsia="仿宋_GB2312" w:hAnsi="Times New Roman" w:cs="Times New Roman" w:hint="default"/>
          <w:b w:val="0"/>
          <w:bCs w:val="0"/>
          <w:color w:val="auto"/>
          <w:kern w:val="2"/>
          <w:sz w:val="32"/>
          <w:szCs w:val="32"/>
          <w:highlight w:val="none"/>
          <w:lang w:val="en-US" w:eastAsia="zh-CN"/>
        </w:rPr>
        <w:t>自治区市场监管局会同自治区财政厅联合对专项经费申报材料进行</w:t>
      </w:r>
      <w:r>
        <w:rPr>
          <w:rFonts w:ascii="Times New Roman" w:eastAsia="仿宋_GB2312" w:hAnsi="Times New Roman" w:cs="Times New Roman" w:hint="default"/>
          <w:b w:val="0"/>
          <w:bCs w:val="0"/>
          <w:color w:val="auto"/>
          <w:kern w:val="2"/>
          <w:sz w:val="32"/>
          <w:szCs w:val="32"/>
          <w:highlight w:val="none"/>
          <w:lang w:val="en-US" w:eastAsia="zh-CN"/>
        </w:rPr>
        <w:t>复核</w:t>
      </w:r>
      <w:r>
        <w:rPr>
          <w:rFonts w:ascii="Times New Roman" w:eastAsia="仿宋_GB2312" w:hAnsi="Times New Roman" w:cs="Times New Roman" w:hint="default"/>
          <w:b w:val="0"/>
          <w:bCs w:val="0"/>
          <w:color w:val="auto"/>
          <w:kern w:val="2"/>
          <w:sz w:val="32"/>
          <w:szCs w:val="32"/>
          <w:highlight w:val="none"/>
          <w:lang w:val="en-US" w:eastAsia="zh-CN"/>
        </w:rPr>
        <w:t>。对</w:t>
      </w:r>
      <w:r>
        <w:rPr>
          <w:rFonts w:ascii="Times New Roman" w:eastAsia="仿宋_GB2312" w:hAnsi="Times New Roman" w:cs="Times New Roman" w:hint="default"/>
          <w:b w:val="0"/>
          <w:bCs w:val="0"/>
          <w:color w:val="auto"/>
          <w:kern w:val="2"/>
          <w:sz w:val="32"/>
          <w:szCs w:val="32"/>
          <w:highlight w:val="none"/>
          <w:lang w:val="en-US" w:eastAsia="zh-CN"/>
        </w:rPr>
        <w:t>复核不通过</w:t>
      </w:r>
      <w:r>
        <w:rPr>
          <w:rFonts w:ascii="Times New Roman" w:eastAsia="仿宋_GB2312" w:hAnsi="Times New Roman" w:cs="Times New Roman" w:hint="default"/>
          <w:b w:val="0"/>
          <w:bCs w:val="0"/>
          <w:color w:val="auto"/>
          <w:kern w:val="2"/>
          <w:sz w:val="32"/>
          <w:szCs w:val="32"/>
          <w:highlight w:val="none"/>
          <w:lang w:val="en-US" w:eastAsia="zh-CN"/>
        </w:rPr>
        <w:t>的予以驳回。</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2"/>
          <w:sz w:val="32"/>
          <w:szCs w:val="32"/>
          <w:highlight w:val="none"/>
          <w:lang w:val="en-US" w:eastAsia="zh-CN"/>
        </w:rPr>
      </w:pPr>
      <w:r>
        <w:rPr>
          <w:rFonts w:ascii="Times New Roman" w:eastAsia="仿宋_GB2312" w:hAnsi="Times New Roman" w:cs="Times New Roman" w:hint="default"/>
          <w:b w:val="0"/>
          <w:bCs w:val="0"/>
          <w:color w:val="auto"/>
          <w:kern w:val="2"/>
          <w:sz w:val="32"/>
          <w:szCs w:val="32"/>
          <w:highlight w:val="none"/>
          <w:lang w:val="en-US" w:eastAsia="zh-CN"/>
        </w:rPr>
        <w:t>（五）公示。</w:t>
      </w:r>
      <w:r>
        <w:rPr>
          <w:rFonts w:ascii="Times New Roman" w:eastAsia="仿宋_GB2312" w:hAnsi="Times New Roman" w:cs="Times New Roman" w:hint="default"/>
          <w:b w:val="0"/>
          <w:bCs w:val="0"/>
          <w:color w:val="auto"/>
          <w:kern w:val="2"/>
          <w:sz w:val="32"/>
          <w:szCs w:val="32"/>
          <w:highlight w:val="none"/>
          <w:lang w:val="en-US" w:eastAsia="zh-CN"/>
        </w:rPr>
        <w:t>自治区市场监管局会同自治区财政厅联合审核确定的名单，在自治区市场监管局网站上公示7个工作日。</w:t>
      </w:r>
      <w:r>
        <w:rPr>
          <w:rFonts w:ascii="Times New Roman" w:eastAsia="仿宋_GB2312" w:hAnsi="Times New Roman" w:cs="Times New Roman" w:hint="default"/>
          <w:b w:val="0"/>
          <w:bCs w:val="0"/>
          <w:color w:val="auto"/>
          <w:kern w:val="2"/>
          <w:sz w:val="32"/>
          <w:szCs w:val="32"/>
          <w:highlight w:val="none"/>
          <w:lang w:val="en-US" w:eastAsia="zh-CN"/>
        </w:rPr>
        <w:t>如</w:t>
      </w:r>
      <w:r>
        <w:rPr>
          <w:rFonts w:ascii="Times New Roman" w:eastAsia="仿宋_GB2312" w:hAnsi="Times New Roman" w:cs="Times New Roman" w:hint="default"/>
          <w:b w:val="0"/>
          <w:bCs w:val="0"/>
          <w:color w:val="auto"/>
          <w:kern w:val="2"/>
          <w:sz w:val="32"/>
          <w:szCs w:val="32"/>
          <w:highlight w:val="none"/>
          <w:lang w:val="en-US" w:eastAsia="zh-CN"/>
        </w:rPr>
        <w:t>公示有异议且经调查属实的，不予支持。</w:t>
      </w:r>
    </w:p>
    <w:p>
      <w:pPr>
        <w:keepNext w:val="0"/>
        <w:keepLines w:val="0"/>
        <w:widowControl w:val="0"/>
        <w:suppressLineNumbers w:val="0"/>
        <w:adjustRightInd w:val="0"/>
        <w:snapToGrid w:val="0"/>
        <w:spacing w:before="0" w:beforeAutospacing="0" w:after="0" w:afterAutospacing="0" w:line="560" w:lineRule="exact"/>
        <w:ind w:right="0" w:firstLine="640" w:firstLineChars="200"/>
        <w:jc w:val="both"/>
        <w:rPr>
          <w:rFonts w:ascii="Times New Roman" w:eastAsia="仿宋_GB2312" w:hAnsi="Times New Roman" w:cs="Times New Roman" w:hint="default"/>
          <w:b w:val="0"/>
          <w:bCs w:val="0"/>
          <w:color w:val="auto"/>
          <w:kern w:val="0"/>
          <w:sz w:val="32"/>
          <w:szCs w:val="32"/>
          <w:highlight w:val="none"/>
          <w:lang w:val="en-US"/>
        </w:rPr>
      </w:pPr>
      <w:r>
        <w:rPr>
          <w:rFonts w:ascii="Times New Roman" w:eastAsia="仿宋_GB2312" w:hAnsi="Times New Roman" w:cs="Times New Roman" w:hint="default"/>
          <w:b w:val="0"/>
          <w:bCs w:val="0"/>
          <w:color w:val="auto"/>
          <w:kern w:val="2"/>
          <w:sz w:val="32"/>
          <w:szCs w:val="32"/>
          <w:highlight w:val="none"/>
          <w:lang w:val="en-US" w:eastAsia="zh-CN"/>
        </w:rPr>
        <w:t>流程图：</w:t>
      </w:r>
    </w:p>
    <w:p>
      <w:pPr>
        <w:keepNext w:val="0"/>
        <w:keepLines w:val="0"/>
        <w:widowControl w:val="0"/>
        <w:suppressLineNumbers w:val="0"/>
        <w:spacing w:before="0" w:beforeAutospacing="0" w:after="0" w:afterAutospacing="0"/>
        <w:ind w:left="0" w:right="0" w:firstLine="420" w:firstLineChars="200"/>
        <w:jc w:val="center"/>
        <w:rPr>
          <w:rFonts w:ascii="Times New Roman" w:eastAsia="宋体" w:hAnsi="Times New Roman" w:cs="Times New Roman" w:hint="default"/>
          <w:b w:val="0"/>
          <w:bCs w:val="0"/>
          <w:color w:val="auto"/>
          <w:kern w:val="2"/>
          <w:sz w:val="21"/>
          <w:szCs w:val="24"/>
          <w:highlight w:val="none"/>
          <w:lang w:val="en-US" w:eastAsia="zh-CN"/>
        </w:rPr>
      </w:pPr>
      <w:r>
        <w:rPr>
          <w:rFonts w:ascii="Times New Roman" w:eastAsia="宋体" w:hAnsi="Times New Roman" w:cs="Times New Roman" w:hint="default"/>
          <w:b w:val="0"/>
          <w:bCs w:val="0"/>
          <w:color w:val="auto"/>
          <w:kern w:val="2"/>
          <w:sz w:val="21"/>
          <w:szCs w:val="24"/>
          <w:highlight w:val="none"/>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7" type="#_x0000_t75" alt="图片1" style="width:329.73pt;height:330.9pt;mso-position-horizontal-relative:page;mso-position-vertical-relative:page;mso-wrap-style:square" o:preferrelative="t" filled="f" stroked="f">
            <v:fill o:detectmouseclick="t"/>
            <v:stroke linestyle="single"/>
            <v:imagedata r:id="rId6" o:title="图片1"/>
            <v:path o:extrusionok="f"/>
            <o:lock v:ext="edit" aspectratio="t"/>
          </v:shape>
        </w:pic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ascii="Times New Roman" w:eastAsia="黑体" w:hAnsi="Times New Roman" w:cs="Times New Roman" w:hint="default"/>
          <w:b w:val="0"/>
          <w:bCs w:val="0"/>
          <w:color w:val="auto"/>
          <w:kern w:val="0"/>
          <w:sz w:val="32"/>
          <w:szCs w:val="32"/>
          <w:highlight w:val="none"/>
          <w:lang w:val="en-US"/>
        </w:rPr>
      </w:pPr>
      <w:r>
        <w:rPr>
          <w:rFonts w:ascii="Times New Roman" w:eastAsia="黑体" w:hAnsi="Times New Roman" w:cs="Times New Roman" w:hint="default"/>
          <w:b w:val="0"/>
          <w:bCs w:val="0"/>
          <w:color w:val="auto"/>
          <w:kern w:val="2"/>
          <w:sz w:val="32"/>
          <w:szCs w:val="32"/>
          <w:highlight w:val="none"/>
          <w:lang w:val="en-US" w:eastAsia="zh-CN"/>
        </w:rPr>
        <w:t>七、注意事项</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0"/>
          <w:sz w:val="32"/>
          <w:szCs w:val="32"/>
          <w:highlight w:val="none"/>
          <w:lang w:val="en-US"/>
        </w:rPr>
      </w:pPr>
      <w:r>
        <w:rPr>
          <w:rFonts w:ascii="Times New Roman" w:eastAsia="仿宋_GB2312" w:hAnsi="Times New Roman" w:cs="Times New Roman" w:hint="eastAsia"/>
          <w:b w:val="0"/>
          <w:bCs w:val="0"/>
          <w:color w:val="auto"/>
          <w:kern w:val="2"/>
          <w:sz w:val="32"/>
          <w:szCs w:val="32"/>
          <w:highlight w:val="none"/>
          <w:lang w:val="en-US" w:eastAsia="zh-CN"/>
        </w:rPr>
        <w:t>（一）</w:t>
      </w:r>
      <w:r>
        <w:rPr>
          <w:rFonts w:ascii="Times New Roman" w:eastAsia="仿宋_GB2312" w:hAnsi="Times New Roman" w:cs="Times New Roman" w:hint="default"/>
          <w:b w:val="0"/>
          <w:bCs w:val="0"/>
          <w:color w:val="auto"/>
          <w:kern w:val="2"/>
          <w:sz w:val="32"/>
          <w:szCs w:val="32"/>
          <w:highlight w:val="none"/>
          <w:lang w:val="en-US" w:eastAsia="zh-CN"/>
        </w:rPr>
        <w:t>申报人</w:t>
      </w:r>
      <w:r>
        <w:rPr>
          <w:rFonts w:ascii="Times New Roman" w:eastAsia="仿宋_GB2312" w:hAnsi="Times New Roman" w:cs="Times New Roman" w:hint="default"/>
          <w:b w:val="0"/>
          <w:bCs w:val="0"/>
          <w:color w:val="auto"/>
          <w:kern w:val="2"/>
          <w:sz w:val="32"/>
          <w:szCs w:val="24"/>
          <w:highlight w:val="none"/>
          <w:lang w:val="en-US" w:eastAsia="zh-CN"/>
        </w:rPr>
        <w:t>填写的银行账户信息必须真实有效，如果因申报人提供的银行账户信息有误或银行账户信息变更后未及时修改，而导致奖励金转账失败的，视为放弃所申报批次的奖励金。</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仿宋_GB2312" w:hAnsi="Times New Roman" w:cs="Times New Roman" w:hint="default"/>
          <w:b w:val="0"/>
          <w:bCs w:val="0"/>
          <w:color w:val="auto"/>
          <w:kern w:val="0"/>
          <w:sz w:val="32"/>
          <w:szCs w:val="32"/>
          <w:highlight w:val="none"/>
          <w:lang w:val="en-US"/>
        </w:rPr>
      </w:pPr>
      <w:r>
        <w:rPr>
          <w:rFonts w:ascii="Times New Roman" w:eastAsia="仿宋_GB2312" w:hAnsi="Times New Roman" w:cs="Times New Roman" w:hint="default"/>
          <w:b w:val="0"/>
          <w:bCs w:val="0"/>
          <w:color w:val="auto"/>
          <w:kern w:val="2"/>
          <w:sz w:val="32"/>
          <w:szCs w:val="32"/>
          <w:highlight w:val="none"/>
          <w:lang w:val="en-US" w:eastAsia="zh-CN"/>
        </w:rPr>
        <w:t>（</w:t>
      </w:r>
      <w:r>
        <w:rPr>
          <w:rFonts w:ascii="Times New Roman" w:eastAsia="仿宋_GB2312" w:hAnsi="Times New Roman" w:cs="Times New Roman" w:hint="eastAsia"/>
          <w:b w:val="0"/>
          <w:bCs w:val="0"/>
          <w:color w:val="auto"/>
          <w:kern w:val="2"/>
          <w:sz w:val="32"/>
          <w:szCs w:val="32"/>
          <w:highlight w:val="none"/>
          <w:lang w:val="en-US" w:eastAsia="zh-CN"/>
        </w:rPr>
        <w:t>二</w:t>
      </w:r>
      <w:r>
        <w:rPr>
          <w:rFonts w:ascii="Times New Roman" w:eastAsia="仿宋_GB2312" w:hAnsi="Times New Roman" w:cs="Times New Roman" w:hint="default"/>
          <w:b w:val="0"/>
          <w:bCs w:val="0"/>
          <w:color w:val="auto"/>
          <w:kern w:val="2"/>
          <w:sz w:val="32"/>
          <w:szCs w:val="32"/>
          <w:highlight w:val="none"/>
          <w:lang w:val="en-US" w:eastAsia="zh-CN"/>
        </w:rPr>
        <w:t>）有两个以上</w:t>
      </w:r>
      <w:bookmarkStart w:id="3" w:name="_Hlk56073927"/>
      <w:r>
        <w:rPr>
          <w:rFonts w:ascii="Times New Roman" w:eastAsia="仿宋_GB2312" w:hAnsi="Times New Roman" w:cs="Times New Roman" w:hint="default"/>
          <w:b w:val="0"/>
          <w:bCs w:val="0"/>
          <w:color w:val="auto"/>
          <w:kern w:val="2"/>
          <w:sz w:val="32"/>
          <w:szCs w:val="32"/>
          <w:highlight w:val="none"/>
          <w:lang w:val="en-US" w:eastAsia="zh-CN"/>
        </w:rPr>
        <w:t>权利共有人</w:t>
      </w:r>
      <w:bookmarkEnd w:id="3"/>
      <w:r>
        <w:rPr>
          <w:rFonts w:ascii="Times New Roman" w:eastAsia="仿宋_GB2312" w:hAnsi="Times New Roman" w:cs="Times New Roman" w:hint="default"/>
          <w:b w:val="0"/>
          <w:bCs w:val="0"/>
          <w:color w:val="auto"/>
          <w:kern w:val="2"/>
          <w:sz w:val="32"/>
          <w:szCs w:val="32"/>
          <w:highlight w:val="none"/>
          <w:lang w:val="en-US" w:eastAsia="zh-CN"/>
        </w:rPr>
        <w:t>的，所获奖励金由广西行政辖区内的权利共有人自行分配。</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黑体" w:hAnsi="Times New Roman" w:cs="Times New Roman" w:hint="default"/>
          <w:b w:val="0"/>
          <w:bCs w:val="0"/>
          <w:color w:val="auto"/>
          <w:kern w:val="2"/>
          <w:sz w:val="32"/>
          <w:szCs w:val="32"/>
          <w:highlight w:val="none"/>
          <w:lang w:val="en-US" w:eastAsia="zh-CN"/>
        </w:rPr>
        <w:sectPr>
          <w:type w:val="nextPage"/>
          <w:pgSz w:w="11906" w:h="16838"/>
          <w:pgMar w:top="2098" w:right="1474" w:bottom="1984" w:left="1587" w:header="851" w:footer="992" w:gutter="0"/>
          <w:pgBorders w:zOrder="front" w:display="allPages" w:offsetFrom="text">
            <w:top w:val="none" w:sz="0" w:space="0" w:color="auto"/>
            <w:left w:val="none" w:sz="0" w:space="0" w:color="auto"/>
            <w:bottom w:val="none" w:sz="0" w:space="0" w:color="auto"/>
            <w:right w:val="none" w:sz="0" w:space="0" w:color="auto"/>
          </w:pgBorders>
          <w:pgNumType w:fmt="numberInDash"/>
          <w:cols w:space="708"/>
          <w:docGrid w:type="lines" w:linePitch="312" w:charSpace="0"/>
        </w:sectPr>
      </w:pP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eastAsia="黑体" w:hAnsi="Times New Roman" w:cs="Times New Roman" w:hint="default"/>
          <w:b w:val="0"/>
          <w:bCs w:val="0"/>
          <w:color w:val="auto"/>
          <w:kern w:val="0"/>
          <w:sz w:val="32"/>
          <w:szCs w:val="32"/>
          <w:highlight w:val="none"/>
          <w:lang w:val="en-US"/>
        </w:rPr>
      </w:pPr>
      <w:r>
        <w:rPr>
          <w:rFonts w:ascii="Times New Roman" w:eastAsia="黑体" w:hAnsi="Times New Roman" w:cs="Times New Roman" w:hint="default"/>
          <w:b w:val="0"/>
          <w:bCs w:val="0"/>
          <w:color w:val="auto"/>
          <w:kern w:val="2"/>
          <w:sz w:val="32"/>
          <w:szCs w:val="32"/>
          <w:highlight w:val="none"/>
          <w:lang w:val="en-US" w:eastAsia="zh-CN"/>
        </w:rPr>
        <w:t>八、咨询方式</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156" w:afterLines="50" w:afterAutospacing="0" w:line="600" w:lineRule="exact"/>
        <w:ind w:right="0"/>
        <w:jc w:val="center"/>
        <w:textAlignment w:val="auto"/>
        <w:rPr>
          <w:rFonts w:ascii="Times New Roman" w:eastAsia="方正小标宋简体" w:hAnsi="Times New Roman" w:cs="Times New Roman" w:hint="default"/>
          <w:b w:val="0"/>
          <w:bCs w:val="0"/>
          <w:color w:val="auto"/>
          <w:kern w:val="0"/>
          <w:sz w:val="44"/>
          <w:szCs w:val="44"/>
          <w:highlight w:val="none"/>
          <w:shd w:val="clear" w:color="auto" w:fill="FFFFFF"/>
          <w:lang w:val="en-US"/>
        </w:rPr>
      </w:pPr>
      <w:r>
        <w:rPr>
          <w:rFonts w:ascii="Times New Roman" w:eastAsia="方正小标宋简体" w:hAnsi="Times New Roman" w:cs="Times New Roman" w:hint="default"/>
          <w:b w:val="0"/>
          <w:bCs w:val="0"/>
          <w:color w:val="auto"/>
          <w:kern w:val="2"/>
          <w:sz w:val="44"/>
          <w:szCs w:val="44"/>
          <w:highlight w:val="none"/>
          <w:shd w:val="clear" w:color="auto" w:fill="FFFFFF"/>
          <w:lang w:val="en-US" w:eastAsia="zh-CN"/>
        </w:rPr>
        <w:t>自治区知识产权奖励有关咨询窗口联系方式一览表</w:t>
      </w:r>
    </w:p>
    <w:tbl>
      <w:tblPr>
        <w:tblStyle w:val="TableNormal"/>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
      <w:tblGrid>
        <w:gridCol w:w="2628"/>
        <w:gridCol w:w="5166"/>
        <w:gridCol w:w="6423"/>
      </w:tblGrid>
      <w:tr>
        <w:tblPrEx>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cantSplit/>
          <w:trHeight w:val="23"/>
          <w:tblHeader/>
          <w:jc w:val="center"/>
        </w:trPr>
        <w:tc>
          <w:tcPr>
            <w:tcW w:w="924"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560" w:lineRule="exact"/>
              <w:ind w:left="0" w:right="0"/>
              <w:jc w:val="center"/>
              <w:rPr>
                <w:rFonts w:ascii="Times New Roman" w:eastAsia="黑体" w:hAnsi="Times New Roman" w:cs="Times New Roman" w:hint="default"/>
                <w:b w:val="0"/>
                <w:bCs w:val="0"/>
                <w:color w:val="auto"/>
                <w:kern w:val="0"/>
                <w:sz w:val="24"/>
                <w:szCs w:val="24"/>
                <w:highlight w:val="none"/>
                <w:shd w:val="clear" w:color="auto" w:fill="FFFFFF"/>
                <w:lang w:val="en-US"/>
              </w:rPr>
            </w:pPr>
            <w:r>
              <w:rPr>
                <w:rFonts w:ascii="Times New Roman" w:eastAsia="黑体" w:hAnsi="Times New Roman" w:cs="Times New Roman" w:hint="default"/>
                <w:b w:val="0"/>
                <w:bCs w:val="0"/>
                <w:color w:val="auto"/>
                <w:kern w:val="2"/>
                <w:sz w:val="24"/>
                <w:szCs w:val="24"/>
                <w:highlight w:val="none"/>
                <w:shd w:val="clear" w:color="auto" w:fill="FFFFFF"/>
                <w:lang w:val="en-US" w:eastAsia="zh-CN"/>
              </w:rPr>
              <w:t>窗口名称</w:t>
            </w:r>
          </w:p>
        </w:tc>
        <w:tc>
          <w:tcPr>
            <w:tcW w:w="1816"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560" w:lineRule="exact"/>
              <w:ind w:left="0" w:right="0"/>
              <w:jc w:val="center"/>
              <w:rPr>
                <w:rFonts w:ascii="Times New Roman" w:eastAsia="黑体" w:hAnsi="Times New Roman" w:cs="Times New Roman" w:hint="default"/>
                <w:b w:val="0"/>
                <w:bCs w:val="0"/>
                <w:color w:val="auto"/>
                <w:kern w:val="0"/>
                <w:sz w:val="24"/>
                <w:szCs w:val="24"/>
                <w:highlight w:val="none"/>
                <w:shd w:val="clear" w:color="auto" w:fill="FFFFFF"/>
                <w:lang w:val="en-US"/>
              </w:rPr>
            </w:pPr>
            <w:r>
              <w:rPr>
                <w:rFonts w:ascii="Times New Roman" w:eastAsia="黑体" w:hAnsi="Times New Roman" w:cs="Times New Roman" w:hint="default"/>
                <w:b w:val="0"/>
                <w:bCs w:val="0"/>
                <w:color w:val="auto"/>
                <w:kern w:val="2"/>
                <w:sz w:val="24"/>
                <w:szCs w:val="24"/>
                <w:highlight w:val="none"/>
                <w:shd w:val="clear" w:color="auto" w:fill="FFFFFF"/>
                <w:lang w:val="en-US" w:eastAsia="zh-CN"/>
              </w:rPr>
              <w:t>地址</w:t>
            </w:r>
          </w:p>
        </w:tc>
        <w:tc>
          <w:tcPr>
            <w:tcW w:w="2258"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560" w:lineRule="exact"/>
              <w:ind w:left="0" w:right="0"/>
              <w:jc w:val="center"/>
              <w:rPr>
                <w:rFonts w:ascii="Times New Roman" w:eastAsia="黑体" w:hAnsi="Times New Roman" w:cs="Times New Roman" w:hint="default"/>
                <w:b w:val="0"/>
                <w:bCs w:val="0"/>
                <w:color w:val="auto"/>
                <w:kern w:val="0"/>
                <w:sz w:val="24"/>
                <w:szCs w:val="24"/>
                <w:highlight w:val="none"/>
                <w:shd w:val="clear" w:color="auto" w:fill="FFFFFF"/>
                <w:lang w:val="en-US"/>
              </w:rPr>
            </w:pPr>
            <w:r>
              <w:rPr>
                <w:rFonts w:ascii="Times New Roman" w:eastAsia="黑体" w:hAnsi="Times New Roman" w:cs="Times New Roman" w:hint="default"/>
                <w:b w:val="0"/>
                <w:bCs w:val="0"/>
                <w:color w:val="auto"/>
                <w:kern w:val="2"/>
                <w:sz w:val="24"/>
                <w:szCs w:val="24"/>
                <w:highlight w:val="none"/>
                <w:shd w:val="clear" w:color="auto" w:fill="FFFFFF"/>
                <w:lang w:val="en-US" w:eastAsia="zh-CN"/>
              </w:rPr>
              <w:t>咨询电话</w:t>
            </w:r>
          </w:p>
        </w:tc>
      </w:tr>
      <w:tr>
        <w:tblPrEx>
          <w:tblW w:w="4999" w:type="pct"/>
          <w:jc w:val="center"/>
          <w:tblCellMar>
            <w:top w:w="0" w:type="dxa"/>
            <w:left w:w="108" w:type="dxa"/>
            <w:bottom w:w="0" w:type="dxa"/>
            <w:right w:w="108" w:type="dxa"/>
          </w:tblCellMar>
          <w:tblLook w:val="0000"/>
        </w:tblPrEx>
        <w:trPr>
          <w:cantSplit/>
          <w:trHeight w:val="23"/>
          <w:jc w:val="center"/>
        </w:trPr>
        <w:tc>
          <w:tcPr>
            <w:tcW w:w="924"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center"/>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自治区市场监管局</w:t>
            </w:r>
          </w:p>
        </w:tc>
        <w:tc>
          <w:tcPr>
            <w:tcW w:w="1816"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both"/>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南宁市云景路32号</w:t>
            </w:r>
          </w:p>
        </w:tc>
        <w:tc>
          <w:tcPr>
            <w:tcW w:w="225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ascii="Times New Roman" w:eastAsia="仿宋_GB2312" w:hAnsi="Times New Roman" w:cs="Times New Roman" w:hint="default"/>
                <w:b w:val="0"/>
                <w:bCs w:val="0"/>
                <w:color w:val="auto"/>
                <w:kern w:val="2"/>
                <w:sz w:val="24"/>
                <w:szCs w:val="24"/>
                <w:highlight w:val="none"/>
                <w:shd w:val="clear" w:color="auto" w:fill="auto"/>
                <w:lang w:val="en-US" w:eastAsia="zh-CN"/>
              </w:rPr>
            </w:pP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知识产权促进处：</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0771-5808851</w:t>
            </w:r>
          </w:p>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b w:val="0"/>
                <w:bCs w:val="0"/>
                <w:color w:val="auto"/>
                <w:kern w:val="2"/>
                <w:sz w:val="24"/>
                <w:szCs w:val="24"/>
                <w:highlight w:val="none"/>
                <w:shd w:val="clear" w:color="auto" w:fill="auto"/>
                <w:lang w:val="en-US" w:eastAsia="zh-CN"/>
              </w:rPr>
            </w:pP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知识产权规划协调处：0771-5725926</w:t>
            </w:r>
          </w:p>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b w:val="0"/>
                <w:bCs w:val="0"/>
                <w:color w:val="auto"/>
                <w:kern w:val="2"/>
                <w:sz w:val="24"/>
                <w:szCs w:val="24"/>
                <w:highlight w:val="none"/>
                <w:shd w:val="clear" w:color="auto" w:fill="auto"/>
                <w:lang w:val="en-US" w:eastAsia="zh-CN"/>
              </w:rPr>
            </w:pP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知识产权保护处：0771-5827655</w:t>
            </w:r>
          </w:p>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color w:val="auto"/>
                <w:kern w:val="0"/>
                <w:sz w:val="24"/>
                <w:szCs w:val="24"/>
                <w:highlight w:val="none"/>
                <w:lang w:val="en-US"/>
              </w:rPr>
            </w:pP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商标监督管理处：0771-5775553</w:t>
            </w:r>
          </w:p>
        </w:tc>
      </w:tr>
      <w:tr>
        <w:tblPrEx>
          <w:tblW w:w="4999" w:type="pct"/>
          <w:jc w:val="center"/>
          <w:tblCellMar>
            <w:top w:w="0" w:type="dxa"/>
            <w:left w:w="108" w:type="dxa"/>
            <w:bottom w:w="0" w:type="dxa"/>
            <w:right w:w="108" w:type="dxa"/>
          </w:tblCellMar>
          <w:tblLook w:val="0000"/>
        </w:tblPrEx>
        <w:trPr>
          <w:cantSplit/>
          <w:trHeight w:val="23"/>
          <w:jc w:val="center"/>
        </w:trPr>
        <w:tc>
          <w:tcPr>
            <w:tcW w:w="924"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center"/>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南宁市市场监管局</w:t>
            </w:r>
          </w:p>
        </w:tc>
        <w:tc>
          <w:tcPr>
            <w:tcW w:w="1816"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both"/>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南宁市金湖路65号办公大楼六楼607室</w:t>
            </w:r>
          </w:p>
        </w:tc>
        <w:tc>
          <w:tcPr>
            <w:tcW w:w="225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ascii="Times New Roman" w:eastAsia="仿宋_GB2312" w:hAnsi="Times New Roman" w:cs="Times New Roman" w:hint="default"/>
                <w:b w:val="0"/>
                <w:bCs w:val="0"/>
                <w:color w:val="auto"/>
                <w:kern w:val="2"/>
                <w:sz w:val="24"/>
                <w:szCs w:val="24"/>
                <w:highlight w:val="none"/>
                <w:shd w:val="clear" w:color="auto" w:fill="auto"/>
                <w:lang w:val="en-US" w:eastAsia="zh-CN"/>
              </w:rPr>
            </w:pP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知识产权促进</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科：077</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1-5715929</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ascii="Times New Roman" w:eastAsia="仿宋_GB2312" w:hAnsi="Times New Roman" w:cs="Times New Roman" w:hint="default"/>
                <w:b w:val="0"/>
                <w:bCs w:val="0"/>
                <w:color w:val="auto"/>
                <w:kern w:val="2"/>
                <w:sz w:val="24"/>
                <w:szCs w:val="24"/>
                <w:highlight w:val="none"/>
                <w:shd w:val="clear" w:color="auto" w:fill="auto"/>
                <w:lang w:val="en-US" w:eastAsia="zh-CN"/>
              </w:rPr>
            </w:pP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知识产权保护</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科：077</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1-5715801</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商标监督管理科：</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0771-</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5518701</w:t>
            </w:r>
          </w:p>
        </w:tc>
      </w:tr>
      <w:tr>
        <w:tblPrEx>
          <w:tblW w:w="4999" w:type="pct"/>
          <w:jc w:val="center"/>
          <w:tblCellMar>
            <w:top w:w="0" w:type="dxa"/>
            <w:left w:w="108" w:type="dxa"/>
            <w:bottom w:w="0" w:type="dxa"/>
            <w:right w:w="108" w:type="dxa"/>
          </w:tblCellMar>
          <w:tblLook w:val="0000"/>
        </w:tblPrEx>
        <w:trPr>
          <w:cantSplit/>
          <w:trHeight w:val="23"/>
          <w:jc w:val="center"/>
        </w:trPr>
        <w:tc>
          <w:tcPr>
            <w:tcW w:w="924"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center"/>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柳州市市场监管局</w:t>
            </w:r>
          </w:p>
        </w:tc>
        <w:tc>
          <w:tcPr>
            <w:tcW w:w="1816"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both"/>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柳州市潭中东路１号601、602室</w:t>
            </w:r>
          </w:p>
        </w:tc>
        <w:tc>
          <w:tcPr>
            <w:tcW w:w="225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ascii="Times New Roman" w:eastAsia="仿宋_GB2312" w:hAnsi="Times New Roman" w:cs="Times New Roman" w:hint="default"/>
                <w:b w:val="0"/>
                <w:bCs w:val="0"/>
                <w:color w:val="auto"/>
                <w:kern w:val="2"/>
                <w:sz w:val="24"/>
                <w:szCs w:val="24"/>
                <w:highlight w:val="none"/>
                <w:shd w:val="clear" w:color="auto" w:fill="auto"/>
                <w:lang w:val="en-US" w:eastAsia="zh-CN"/>
              </w:rPr>
            </w:pP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知识产权</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科：077</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2</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2636971</w:t>
            </w:r>
          </w:p>
          <w:p>
            <w:pPr>
              <w:keepNext w:val="0"/>
              <w:keepLines w:val="0"/>
              <w:widowControl/>
              <w:suppressLineNumbers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spacing w:before="0" w:beforeAutospacing="0" w:after="0" w:afterAutospacing="0"/>
              <w:ind w:left="0" w:right="0" w:firstLine="0"/>
              <w:jc w:val="left"/>
              <w:rPr>
                <w:rFonts w:ascii="Times New Roman" w:eastAsia="仿宋_GB2312" w:hAnsi="Times New Roman" w:cs="Times New Roman" w:hint="default"/>
                <w:b w:val="0"/>
                <w:bCs w:val="0"/>
                <w:color w:val="auto"/>
                <w:kern w:val="2"/>
                <w:sz w:val="24"/>
                <w:szCs w:val="24"/>
                <w:highlight w:val="none"/>
                <w:shd w:val="clear" w:color="auto" w:fill="auto"/>
                <w:lang w:val="en-US" w:eastAsia="zh-CN" w:bidi="ar"/>
              </w:rPr>
            </w:pPr>
            <w:r>
              <w:rPr>
                <w:rFonts w:ascii="Times New Roman" w:eastAsia="仿宋_GB2312" w:hAnsi="Times New Roman" w:cs="Times New Roman" w:hint="default"/>
                <w:b w:val="0"/>
                <w:bCs w:val="0"/>
                <w:color w:val="auto"/>
                <w:kern w:val="2"/>
                <w:sz w:val="24"/>
                <w:szCs w:val="24"/>
                <w:highlight w:val="none"/>
                <w:shd w:val="clear" w:color="auto" w:fill="auto"/>
                <w:lang w:val="en-US" w:eastAsia="zh-CN" w:bidi="ar"/>
              </w:rPr>
              <w:t>商标监督管理</w:t>
            </w:r>
            <w:r>
              <w:rPr>
                <w:rFonts w:ascii="Times New Roman" w:eastAsia="仿宋_GB2312" w:hAnsi="Times New Roman" w:cs="Times New Roman" w:hint="default"/>
                <w:b w:val="0"/>
                <w:bCs w:val="0"/>
                <w:color w:val="auto"/>
                <w:kern w:val="2"/>
                <w:sz w:val="24"/>
                <w:szCs w:val="24"/>
                <w:highlight w:val="none"/>
                <w:shd w:val="clear" w:color="auto" w:fill="auto"/>
                <w:lang w:val="en-US" w:eastAsia="zh-CN" w:bidi="ar"/>
              </w:rPr>
              <w:t>科：</w:t>
            </w:r>
            <w:r>
              <w:rPr>
                <w:rFonts w:ascii="Times New Roman" w:eastAsia="仿宋_GB2312" w:hAnsi="Times New Roman" w:cs="Times New Roman" w:hint="default"/>
                <w:b w:val="0"/>
                <w:bCs w:val="0"/>
                <w:color w:val="auto"/>
                <w:kern w:val="2"/>
                <w:sz w:val="24"/>
                <w:szCs w:val="24"/>
                <w:highlight w:val="none"/>
                <w:shd w:val="clear" w:color="auto" w:fill="auto"/>
                <w:lang w:val="en-US" w:eastAsia="zh-CN" w:bidi="ar-SA"/>
              </w:rPr>
              <w:t>0772-2636946</w:t>
            </w:r>
          </w:p>
        </w:tc>
      </w:tr>
      <w:tr>
        <w:tblPrEx>
          <w:tblW w:w="4999" w:type="pct"/>
          <w:jc w:val="center"/>
          <w:tblCellMar>
            <w:top w:w="0" w:type="dxa"/>
            <w:left w:w="108" w:type="dxa"/>
            <w:bottom w:w="0" w:type="dxa"/>
            <w:right w:w="108" w:type="dxa"/>
          </w:tblCellMar>
          <w:tblLook w:val="0000"/>
        </w:tblPrEx>
        <w:trPr>
          <w:cantSplit/>
          <w:trHeight w:val="23"/>
          <w:jc w:val="center"/>
        </w:trPr>
        <w:tc>
          <w:tcPr>
            <w:tcW w:w="924"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center"/>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桂林市市场监管局</w:t>
            </w:r>
          </w:p>
        </w:tc>
        <w:tc>
          <w:tcPr>
            <w:tcW w:w="1816"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both"/>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桂林市临桂区青莲路建设大厦北楼1912室</w:t>
            </w:r>
          </w:p>
        </w:tc>
        <w:tc>
          <w:tcPr>
            <w:tcW w:w="225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ascii="Times New Roman" w:eastAsia="仿宋_GB2312" w:hAnsi="Times New Roman" w:cs="Times New Roman" w:hint="default"/>
                <w:b w:val="0"/>
                <w:bCs w:val="0"/>
                <w:color w:val="auto"/>
                <w:kern w:val="2"/>
                <w:sz w:val="24"/>
                <w:szCs w:val="24"/>
                <w:highlight w:val="none"/>
                <w:shd w:val="clear" w:color="auto" w:fill="auto"/>
                <w:lang w:val="en-US" w:eastAsia="zh-CN"/>
              </w:rPr>
            </w:pP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知识产权促进</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科：077</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3</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5625257</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ascii="Times New Roman" w:eastAsia="仿宋_GB2312" w:hAnsi="Times New Roman" w:cs="Times New Roman" w:hint="default"/>
                <w:b w:val="0"/>
                <w:bCs w:val="0"/>
                <w:color w:val="auto"/>
                <w:kern w:val="2"/>
                <w:sz w:val="24"/>
                <w:szCs w:val="24"/>
                <w:highlight w:val="none"/>
                <w:shd w:val="clear" w:color="auto" w:fill="auto"/>
                <w:lang w:val="en-US" w:eastAsia="zh-CN"/>
              </w:rPr>
            </w:pP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知识产权保护</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科：077</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3</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w:t>
            </w: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5816976</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80" w:lineRule="exact"/>
              <w:ind w:left="0" w:right="0"/>
              <w:jc w:val="left"/>
              <w:textAlignment w:val="auto"/>
              <w:rPr>
                <w:rFonts w:ascii="Times New Roman" w:eastAsia="仿宋_GB2312" w:hAnsi="Times New Roman" w:cs="Times New Roman" w:hint="default"/>
                <w:b w:val="0"/>
                <w:bCs w:val="0"/>
                <w:color w:val="auto"/>
                <w:kern w:val="2"/>
                <w:sz w:val="24"/>
                <w:szCs w:val="24"/>
                <w:highlight w:val="none"/>
                <w:shd w:val="clear" w:color="auto" w:fill="auto"/>
                <w:lang w:val="en-US" w:eastAsia="zh-CN"/>
              </w:rPr>
            </w:pPr>
            <w:r>
              <w:rPr>
                <w:rFonts w:ascii="Times New Roman" w:eastAsia="仿宋_GB2312" w:hAnsi="Times New Roman" w:cs="Times New Roman" w:hint="default"/>
                <w:b w:val="0"/>
                <w:bCs w:val="0"/>
                <w:color w:val="auto"/>
                <w:kern w:val="2"/>
                <w:sz w:val="24"/>
                <w:szCs w:val="24"/>
                <w:highlight w:val="none"/>
                <w:shd w:val="clear" w:color="auto" w:fill="auto"/>
                <w:lang w:val="en-US" w:eastAsia="zh-CN"/>
              </w:rPr>
              <w:t>商标监督管理科：0773-2824605</w:t>
            </w:r>
          </w:p>
        </w:tc>
      </w:tr>
      <w:tr>
        <w:tblPrEx>
          <w:tblW w:w="4999" w:type="pct"/>
          <w:jc w:val="center"/>
          <w:tblCellMar>
            <w:top w:w="0" w:type="dxa"/>
            <w:left w:w="108" w:type="dxa"/>
            <w:bottom w:w="0" w:type="dxa"/>
            <w:right w:w="108" w:type="dxa"/>
          </w:tblCellMar>
          <w:tblLook w:val="0000"/>
        </w:tblPrEx>
        <w:trPr>
          <w:cantSplit/>
          <w:trHeight w:val="23"/>
          <w:jc w:val="center"/>
        </w:trPr>
        <w:tc>
          <w:tcPr>
            <w:tcW w:w="924"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center"/>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梧州市市场监管局</w:t>
            </w:r>
          </w:p>
        </w:tc>
        <w:tc>
          <w:tcPr>
            <w:tcW w:w="1816"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both"/>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梧州市长洲区新兴珠宝路6号309室知识产权保护科</w:t>
            </w:r>
          </w:p>
        </w:tc>
        <w:tc>
          <w:tcPr>
            <w:tcW w:w="2258"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知识产权保护科</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0774-5835868</w:t>
            </w:r>
          </w:p>
        </w:tc>
      </w:tr>
      <w:tr>
        <w:tblPrEx>
          <w:tblW w:w="4999" w:type="pct"/>
          <w:jc w:val="center"/>
          <w:tblCellMar>
            <w:top w:w="0" w:type="dxa"/>
            <w:left w:w="108" w:type="dxa"/>
            <w:bottom w:w="0" w:type="dxa"/>
            <w:right w:w="108" w:type="dxa"/>
          </w:tblCellMar>
          <w:tblLook w:val="0000"/>
        </w:tblPrEx>
        <w:trPr>
          <w:cantSplit/>
          <w:trHeight w:val="23"/>
          <w:jc w:val="center"/>
        </w:trPr>
        <w:tc>
          <w:tcPr>
            <w:tcW w:w="924"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center"/>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北海市市场监管局</w:t>
            </w:r>
          </w:p>
        </w:tc>
        <w:tc>
          <w:tcPr>
            <w:tcW w:w="1816"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both"/>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北海市北海大道东36号知识产权促进和保护科</w:t>
            </w:r>
          </w:p>
        </w:tc>
        <w:tc>
          <w:tcPr>
            <w:tcW w:w="2258"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b w:val="0"/>
                <w:bCs w:val="0"/>
                <w:color w:val="auto"/>
                <w:kern w:val="2"/>
                <w:sz w:val="24"/>
                <w:szCs w:val="24"/>
                <w:highlight w:val="none"/>
                <w:shd w:val="clear" w:color="auto" w:fill="FFFFFF"/>
                <w:lang w:val="en-US" w:eastAsia="zh-CN"/>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知识产权促进和保护科：0779-3966398</w:t>
            </w:r>
          </w:p>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b w:val="0"/>
                <w:bCs w:val="0"/>
                <w:color w:val="auto"/>
                <w:kern w:val="2"/>
                <w:sz w:val="24"/>
                <w:szCs w:val="24"/>
                <w:highlight w:val="none"/>
                <w:shd w:val="clear" w:color="auto" w:fill="FFFFFF"/>
                <w:lang w:val="en-US" w:eastAsia="zh-CN"/>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商标地标监督科：0779-3966300</w:t>
            </w:r>
          </w:p>
        </w:tc>
      </w:tr>
      <w:tr>
        <w:tblPrEx>
          <w:tblW w:w="4999" w:type="pct"/>
          <w:jc w:val="center"/>
          <w:tblCellMar>
            <w:top w:w="0" w:type="dxa"/>
            <w:left w:w="108" w:type="dxa"/>
            <w:bottom w:w="0" w:type="dxa"/>
            <w:right w:w="108" w:type="dxa"/>
          </w:tblCellMar>
          <w:tblLook w:val="0000"/>
        </w:tblPrEx>
        <w:trPr>
          <w:cantSplit/>
          <w:trHeight w:val="23"/>
          <w:jc w:val="center"/>
        </w:trPr>
        <w:tc>
          <w:tcPr>
            <w:tcW w:w="924"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center"/>
              <w:rPr>
                <w:rFonts w:ascii="Times New Roman" w:eastAsia="仿宋_GB2312" w:hAnsi="Times New Roman" w:cs="Times New Roman" w:hint="default"/>
                <w:b w:val="0"/>
                <w:bCs w:val="0"/>
                <w:color w:val="auto"/>
                <w:w w:val="90"/>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防城港市市场监管局</w:t>
            </w:r>
          </w:p>
        </w:tc>
        <w:tc>
          <w:tcPr>
            <w:tcW w:w="1816" w:type="pc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spacing w:before="0" w:beforeAutospacing="0" w:after="0" w:afterAutospacing="0"/>
              <w:ind w:left="0" w:right="0" w:firstLine="0"/>
              <w:jc w:val="left"/>
              <w:rPr>
                <w:rFonts w:ascii="Times New Roman" w:eastAsia="仿宋_GB2312" w:hAnsi="Times New Roman" w:cs="Times New Roman" w:hint="default"/>
                <w:b w:val="0"/>
                <w:bCs w:val="0"/>
                <w:color w:val="auto"/>
                <w:kern w:val="0"/>
                <w:sz w:val="24"/>
                <w:szCs w:val="24"/>
                <w:highlight w:val="none"/>
                <w:shd w:val="clear" w:color="auto" w:fill="FFFFFF"/>
                <w:lang w:val="en-US" w:eastAsia="zh-CN" w:bidi="ar"/>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bidi="ar-SA"/>
              </w:rPr>
              <w:t>防城港市港口区北部湾大道148号防城港市市场监督管理局知识产权保护中心</w:t>
            </w:r>
          </w:p>
        </w:tc>
        <w:tc>
          <w:tcPr>
            <w:tcW w:w="2258"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b w:val="0"/>
                <w:bCs w:val="0"/>
                <w:color w:val="auto"/>
                <w:kern w:val="2"/>
                <w:sz w:val="24"/>
                <w:szCs w:val="24"/>
                <w:highlight w:val="none"/>
                <w:shd w:val="clear" w:color="auto" w:fill="FFFFFF"/>
                <w:lang w:val="en-US" w:eastAsia="zh-CN"/>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知识产权保护中心：0770-2882189</w:t>
            </w:r>
          </w:p>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b w:val="0"/>
                <w:bCs w:val="0"/>
                <w:color w:val="auto"/>
                <w:kern w:val="2"/>
                <w:sz w:val="24"/>
                <w:szCs w:val="24"/>
                <w:highlight w:val="none"/>
                <w:shd w:val="clear" w:color="auto" w:fill="FFFFFF"/>
                <w:lang w:val="en-US" w:eastAsia="zh-CN"/>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商标广告和知识产权科：0770-2881262</w:t>
            </w:r>
          </w:p>
        </w:tc>
      </w:tr>
      <w:tr>
        <w:tblPrEx>
          <w:tblW w:w="4999" w:type="pct"/>
          <w:jc w:val="center"/>
          <w:tblCellMar>
            <w:top w:w="0" w:type="dxa"/>
            <w:left w:w="108" w:type="dxa"/>
            <w:bottom w:w="0" w:type="dxa"/>
            <w:right w:w="108" w:type="dxa"/>
          </w:tblCellMar>
          <w:tblLook w:val="0000"/>
        </w:tblPrEx>
        <w:trPr>
          <w:cantSplit/>
          <w:trHeight w:val="23"/>
          <w:jc w:val="center"/>
        </w:trPr>
        <w:tc>
          <w:tcPr>
            <w:tcW w:w="924"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center"/>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钦州市市场监管局</w:t>
            </w:r>
          </w:p>
        </w:tc>
        <w:tc>
          <w:tcPr>
            <w:tcW w:w="1816" w:type="pc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spacing w:before="0" w:beforeAutospacing="0" w:after="0" w:afterAutospacing="0"/>
              <w:ind w:left="0" w:right="0" w:firstLine="0"/>
              <w:jc w:val="left"/>
              <w:rPr>
                <w:rFonts w:ascii="Times New Roman" w:eastAsia="仿宋_GB2312" w:hAnsi="Times New Roman" w:cs="Times New Roman" w:hint="default"/>
                <w:b w:val="0"/>
                <w:bCs w:val="0"/>
                <w:color w:val="auto"/>
                <w:kern w:val="0"/>
                <w:sz w:val="24"/>
                <w:szCs w:val="24"/>
                <w:highlight w:val="none"/>
                <w:shd w:val="clear" w:color="auto" w:fill="FFFFFF"/>
                <w:lang w:val="en-US" w:eastAsia="zh-CN" w:bidi="ar"/>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bidi="ar"/>
              </w:rPr>
              <w:t>钦州市富民路32号</w:t>
            </w:r>
          </w:p>
        </w:tc>
        <w:tc>
          <w:tcPr>
            <w:tcW w:w="2258"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商标广告知识产权监管科：0777-2855920</w:t>
            </w:r>
          </w:p>
        </w:tc>
      </w:tr>
      <w:tr>
        <w:tblPrEx>
          <w:tblW w:w="4999" w:type="pct"/>
          <w:jc w:val="center"/>
          <w:tblCellMar>
            <w:top w:w="0" w:type="dxa"/>
            <w:left w:w="108" w:type="dxa"/>
            <w:bottom w:w="0" w:type="dxa"/>
            <w:right w:w="108" w:type="dxa"/>
          </w:tblCellMar>
          <w:tblLook w:val="0000"/>
        </w:tblPrEx>
        <w:trPr>
          <w:cantSplit/>
          <w:trHeight w:val="23"/>
          <w:jc w:val="center"/>
        </w:trPr>
        <w:tc>
          <w:tcPr>
            <w:tcW w:w="924"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center"/>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贵港市市场监管局</w:t>
            </w:r>
          </w:p>
        </w:tc>
        <w:tc>
          <w:tcPr>
            <w:tcW w:w="1816"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both"/>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 xml:space="preserve">贵港市港北区金港大道848号 </w:t>
            </w:r>
          </w:p>
        </w:tc>
        <w:tc>
          <w:tcPr>
            <w:tcW w:w="2258"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b w:val="0"/>
                <w:bCs w:val="0"/>
                <w:color w:val="auto"/>
                <w:kern w:val="2"/>
                <w:sz w:val="24"/>
                <w:szCs w:val="24"/>
                <w:highlight w:val="none"/>
                <w:shd w:val="clear" w:color="auto" w:fill="FFFFFF"/>
                <w:lang w:val="en-US" w:eastAsia="zh-CN"/>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知识产权促进和保护科：0775-4539389</w:t>
            </w:r>
          </w:p>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b w:val="0"/>
                <w:bCs w:val="0"/>
                <w:color w:val="auto"/>
                <w:kern w:val="2"/>
                <w:sz w:val="24"/>
                <w:szCs w:val="24"/>
                <w:highlight w:val="none"/>
                <w:shd w:val="clear" w:color="auto" w:fill="FFFFFF"/>
                <w:lang w:val="en-US" w:eastAsia="zh-CN"/>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商标监督管理科：0775-4539366</w:t>
            </w:r>
          </w:p>
        </w:tc>
      </w:tr>
      <w:tr>
        <w:tblPrEx>
          <w:tblW w:w="4999" w:type="pct"/>
          <w:jc w:val="center"/>
          <w:tblCellMar>
            <w:top w:w="0" w:type="dxa"/>
            <w:left w:w="108" w:type="dxa"/>
            <w:bottom w:w="0" w:type="dxa"/>
            <w:right w:w="108" w:type="dxa"/>
          </w:tblCellMar>
          <w:tblLook w:val="0000"/>
        </w:tblPrEx>
        <w:trPr>
          <w:cantSplit/>
          <w:trHeight w:val="90"/>
          <w:jc w:val="center"/>
        </w:trPr>
        <w:tc>
          <w:tcPr>
            <w:tcW w:w="924"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center"/>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玉林市市场监管局</w:t>
            </w:r>
          </w:p>
        </w:tc>
        <w:tc>
          <w:tcPr>
            <w:tcW w:w="1816"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leftChars="0" w:rightChars="0"/>
              <w:jc w:val="both"/>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玉林市双拥路41号</w:t>
            </w:r>
          </w:p>
        </w:tc>
        <w:tc>
          <w:tcPr>
            <w:tcW w:w="2258"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b w:val="0"/>
                <w:bCs w:val="0"/>
                <w:color w:val="auto"/>
                <w:kern w:val="2"/>
                <w:sz w:val="24"/>
                <w:szCs w:val="24"/>
                <w:highlight w:val="none"/>
                <w:shd w:val="clear" w:color="auto" w:fill="FFFFFF"/>
                <w:lang w:val="en-US" w:eastAsia="zh-CN"/>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知识产权</w:t>
            </w:r>
            <w:r>
              <w:rPr>
                <w:rFonts w:ascii="Times New Roman" w:eastAsia="仿宋_GB2312" w:hAnsi="Times New Roman" w:cs="Times New Roman" w:hint="default"/>
                <w:b w:val="0"/>
                <w:bCs w:val="0"/>
                <w:color w:val="auto"/>
                <w:kern w:val="2"/>
                <w:sz w:val="24"/>
                <w:szCs w:val="24"/>
                <w:highlight w:val="none"/>
                <w:shd w:val="clear" w:color="auto" w:fill="FFFFFF"/>
                <w:lang w:val="en" w:eastAsia="zh-CN"/>
              </w:rPr>
              <w:t>保护与管理</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科</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：077</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5</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2827415</w:t>
            </w:r>
          </w:p>
          <w:p>
            <w:pPr>
              <w:keepNext w:val="0"/>
              <w:keepLines w:val="0"/>
              <w:widowControl w:val="0"/>
              <w:suppressLineNumbers w:val="0"/>
              <w:spacing w:before="0" w:beforeAutospacing="0" w:after="0" w:afterAutospacing="0" w:line="380" w:lineRule="exact"/>
              <w:ind w:left="0" w:right="0" w:leftChars="0" w:rightChars="0"/>
              <w:jc w:val="left"/>
              <w:rPr>
                <w:rFonts w:ascii="Times New Roman" w:eastAsia="仿宋_GB2312" w:hAnsi="Times New Roman" w:cs="Times New Roman" w:hint="default"/>
                <w:b w:val="0"/>
                <w:bCs w:val="0"/>
                <w:color w:val="auto"/>
                <w:kern w:val="2"/>
                <w:sz w:val="24"/>
                <w:szCs w:val="24"/>
                <w:highlight w:val="none"/>
                <w:shd w:val="clear" w:color="auto" w:fill="FFFFFF"/>
                <w:lang w:val="en-US" w:eastAsia="zh-CN"/>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商标监督管理科</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：077</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5</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2690728</w:t>
            </w:r>
          </w:p>
        </w:tc>
      </w:tr>
      <w:tr>
        <w:tblPrEx>
          <w:tblW w:w="4999" w:type="pct"/>
          <w:jc w:val="center"/>
          <w:tblCellMar>
            <w:top w:w="0" w:type="dxa"/>
            <w:left w:w="108" w:type="dxa"/>
            <w:bottom w:w="0" w:type="dxa"/>
            <w:right w:w="108" w:type="dxa"/>
          </w:tblCellMar>
          <w:tblLook w:val="0000"/>
        </w:tblPrEx>
        <w:trPr>
          <w:cantSplit/>
          <w:trHeight w:val="23"/>
          <w:jc w:val="center"/>
        </w:trPr>
        <w:tc>
          <w:tcPr>
            <w:tcW w:w="924"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center"/>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百色市市场监管局</w:t>
            </w:r>
          </w:p>
        </w:tc>
        <w:tc>
          <w:tcPr>
            <w:tcW w:w="1816"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both"/>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百色市右江区进站路7号</w:t>
            </w:r>
          </w:p>
        </w:tc>
        <w:tc>
          <w:tcPr>
            <w:tcW w:w="2258"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b w:val="0"/>
                <w:bCs w:val="0"/>
                <w:color w:val="auto"/>
                <w:kern w:val="2"/>
                <w:sz w:val="24"/>
                <w:szCs w:val="24"/>
                <w:highlight w:val="none"/>
                <w:shd w:val="clear" w:color="auto" w:fill="FFFFFF"/>
                <w:lang w:val="en-US" w:eastAsia="zh-CN"/>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知识产权管理科：0776-2960686</w:t>
            </w:r>
          </w:p>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b w:val="0"/>
                <w:bCs w:val="0"/>
                <w:color w:val="auto"/>
                <w:kern w:val="2"/>
                <w:sz w:val="24"/>
                <w:szCs w:val="24"/>
                <w:highlight w:val="none"/>
                <w:shd w:val="clear" w:color="auto" w:fill="FFFFFF"/>
                <w:lang w:val="en-US" w:eastAsia="zh-CN"/>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商标监督管理科：0776-2986003</w:t>
            </w:r>
          </w:p>
        </w:tc>
      </w:tr>
      <w:tr>
        <w:tblPrEx>
          <w:tblW w:w="4999" w:type="pct"/>
          <w:jc w:val="center"/>
          <w:tblCellMar>
            <w:top w:w="0" w:type="dxa"/>
            <w:left w:w="108" w:type="dxa"/>
            <w:bottom w:w="0" w:type="dxa"/>
            <w:right w:w="108" w:type="dxa"/>
          </w:tblCellMar>
          <w:tblLook w:val="0000"/>
        </w:tblPrEx>
        <w:trPr>
          <w:cantSplit/>
          <w:trHeight w:val="23"/>
          <w:jc w:val="center"/>
        </w:trPr>
        <w:tc>
          <w:tcPr>
            <w:tcW w:w="924"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center"/>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贺州市市场监管局</w:t>
            </w:r>
          </w:p>
        </w:tc>
        <w:tc>
          <w:tcPr>
            <w:tcW w:w="1816"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adjustRightInd w:val="0"/>
              <w:snapToGrid w:val="0"/>
              <w:spacing w:before="0" w:beforeAutospacing="0" w:after="0" w:afterAutospacing="0" w:line="380" w:lineRule="exact"/>
              <w:ind w:left="0" w:right="0"/>
              <w:jc w:val="both"/>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贺州市贺州大道36号</w:t>
            </w:r>
          </w:p>
        </w:tc>
        <w:tc>
          <w:tcPr>
            <w:tcW w:w="2258"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商标监督管理和知识产权促进保护科：0774-5129131</w:t>
            </w:r>
          </w:p>
        </w:tc>
      </w:tr>
      <w:tr>
        <w:tblPrEx>
          <w:tblW w:w="4999" w:type="pct"/>
          <w:jc w:val="center"/>
          <w:tblCellMar>
            <w:top w:w="0" w:type="dxa"/>
            <w:left w:w="108" w:type="dxa"/>
            <w:bottom w:w="0" w:type="dxa"/>
            <w:right w:w="108" w:type="dxa"/>
          </w:tblCellMar>
          <w:tblLook w:val="0000"/>
        </w:tblPrEx>
        <w:trPr>
          <w:cantSplit/>
          <w:trHeight w:val="23"/>
          <w:jc w:val="center"/>
        </w:trPr>
        <w:tc>
          <w:tcPr>
            <w:tcW w:w="924"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center"/>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河池市市场监管局</w:t>
            </w:r>
          </w:p>
        </w:tc>
        <w:tc>
          <w:tcPr>
            <w:tcW w:w="1816" w:type="pc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spacing w:before="0" w:beforeAutospacing="0" w:after="0" w:afterAutospacing="0"/>
              <w:ind w:left="0" w:right="0" w:firstLine="0"/>
              <w:jc w:val="left"/>
              <w:rPr>
                <w:rFonts w:ascii="Times New Roman" w:eastAsia="仿宋_GB2312" w:hAnsi="Times New Roman" w:cs="Times New Roman" w:hint="default"/>
                <w:b w:val="0"/>
                <w:bCs w:val="0"/>
                <w:color w:val="auto"/>
                <w:kern w:val="0"/>
                <w:sz w:val="24"/>
                <w:szCs w:val="24"/>
                <w:highlight w:val="none"/>
                <w:shd w:val="clear" w:color="auto" w:fill="FFFFFF"/>
                <w:lang w:val="en-US" w:eastAsia="zh-CN" w:bidi="ar"/>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bidi="ar"/>
              </w:rPr>
              <w:t>河池市宜州区庆远镇高家堡西路1号发展大厦313室</w:t>
            </w:r>
          </w:p>
        </w:tc>
        <w:tc>
          <w:tcPr>
            <w:tcW w:w="2258"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b w:val="0"/>
                <w:bCs w:val="0"/>
                <w:color w:val="auto"/>
                <w:kern w:val="2"/>
                <w:sz w:val="24"/>
                <w:szCs w:val="24"/>
                <w:highlight w:val="none"/>
                <w:shd w:val="clear" w:color="auto" w:fill="FFFFFF"/>
                <w:lang w:val="en-US" w:eastAsia="zh-CN"/>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知识产权</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科：077</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8</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2116123</w:t>
            </w:r>
          </w:p>
        </w:tc>
      </w:tr>
      <w:tr>
        <w:tblPrEx>
          <w:tblW w:w="4999" w:type="pct"/>
          <w:jc w:val="center"/>
          <w:tblCellMar>
            <w:top w:w="0" w:type="dxa"/>
            <w:left w:w="108" w:type="dxa"/>
            <w:bottom w:w="0" w:type="dxa"/>
            <w:right w:w="108" w:type="dxa"/>
          </w:tblCellMar>
          <w:tblLook w:val="0000"/>
        </w:tblPrEx>
        <w:trPr>
          <w:cantSplit/>
          <w:trHeight w:val="23"/>
          <w:jc w:val="center"/>
        </w:trPr>
        <w:tc>
          <w:tcPr>
            <w:tcW w:w="924"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500" w:lineRule="exact"/>
              <w:ind w:left="0" w:right="0"/>
              <w:jc w:val="center"/>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来宾市市场监管局</w:t>
            </w:r>
          </w:p>
        </w:tc>
        <w:tc>
          <w:tcPr>
            <w:tcW w:w="1816"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adjustRightInd w:val="0"/>
              <w:snapToGrid w:val="0"/>
              <w:spacing w:before="0" w:beforeAutospacing="0" w:after="0" w:afterAutospacing="0" w:line="380" w:lineRule="exact"/>
              <w:ind w:left="0" w:right="0"/>
              <w:jc w:val="both"/>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来宾市西山路765号</w:t>
            </w:r>
          </w:p>
        </w:tc>
        <w:tc>
          <w:tcPr>
            <w:tcW w:w="2258" w:type="pc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spacing w:before="0" w:beforeAutospacing="0" w:after="0" w:afterAutospacing="0"/>
              <w:ind w:left="0" w:right="0" w:firstLine="0"/>
              <w:jc w:val="left"/>
              <w:rPr>
                <w:rFonts w:ascii="Times New Roman" w:eastAsia="仿宋_GB2312" w:hAnsi="Times New Roman" w:cs="Times New Roman" w:hint="default"/>
                <w:b w:val="0"/>
                <w:bCs w:val="0"/>
                <w:color w:val="auto"/>
                <w:kern w:val="2"/>
                <w:sz w:val="24"/>
                <w:szCs w:val="24"/>
                <w:highlight w:val="none"/>
                <w:shd w:val="clear" w:color="auto" w:fill="FFFFFF"/>
                <w:lang w:val="en-US" w:eastAsia="zh-CN" w:bidi="ar"/>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bidi="ar"/>
              </w:rPr>
              <w:t>知识产权和商标广告</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bidi="ar"/>
              </w:rPr>
              <w:t>科：</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bidi="ar-SA"/>
              </w:rPr>
              <w:t>0772-6699950</w:t>
            </w:r>
          </w:p>
        </w:tc>
      </w:tr>
      <w:tr>
        <w:tblPrEx>
          <w:tblW w:w="4999" w:type="pct"/>
          <w:jc w:val="center"/>
          <w:tblCellMar>
            <w:top w:w="0" w:type="dxa"/>
            <w:left w:w="108" w:type="dxa"/>
            <w:bottom w:w="0" w:type="dxa"/>
            <w:right w:w="108" w:type="dxa"/>
          </w:tblCellMar>
          <w:tblLook w:val="0000"/>
        </w:tblPrEx>
        <w:trPr>
          <w:cantSplit/>
          <w:trHeight w:val="23"/>
          <w:jc w:val="center"/>
        </w:trPr>
        <w:tc>
          <w:tcPr>
            <w:tcW w:w="924"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500" w:lineRule="exact"/>
              <w:ind w:left="0" w:right="0"/>
              <w:jc w:val="center"/>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崇左市市场监管局</w:t>
            </w:r>
          </w:p>
        </w:tc>
        <w:tc>
          <w:tcPr>
            <w:tcW w:w="1816"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adjustRightInd w:val="0"/>
              <w:snapToGrid w:val="0"/>
              <w:spacing w:before="0" w:beforeAutospacing="0" w:after="0" w:afterAutospacing="0" w:line="380" w:lineRule="exact"/>
              <w:ind w:left="0" w:right="0"/>
              <w:jc w:val="both"/>
              <w:rPr>
                <w:rFonts w:ascii="Times New Roman" w:eastAsia="仿宋_GB2312" w:hAnsi="Times New Roman" w:cs="Times New Roman" w:hint="default"/>
                <w:b w:val="0"/>
                <w:bCs w:val="0"/>
                <w:color w:val="auto"/>
                <w:kern w:val="0"/>
                <w:sz w:val="24"/>
                <w:szCs w:val="24"/>
                <w:highlight w:val="none"/>
                <w:shd w:val="clear" w:color="auto" w:fill="FFFFFF"/>
                <w:lang w:val="en-US"/>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崇左市江州区飞凤路6号</w:t>
            </w:r>
          </w:p>
        </w:tc>
        <w:tc>
          <w:tcPr>
            <w:tcW w:w="2258" w:type="pct"/>
            <w:tcBorders>
              <w:top w:val="single" w:sz="4" w:space="0" w:color="auto"/>
              <w:left w:val="single" w:sz="4" w:space="0" w:color="auto"/>
              <w:bottom w:val="single" w:sz="4" w:space="0" w:color="auto"/>
              <w:right w:val="single" w:sz="4" w:space="0" w:color="auto"/>
            </w:tcBorders>
            <w:vAlign w:val="center"/>
          </w:tcPr>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b w:val="0"/>
                <w:bCs w:val="0"/>
                <w:color w:val="auto"/>
                <w:kern w:val="2"/>
                <w:sz w:val="24"/>
                <w:szCs w:val="24"/>
                <w:highlight w:val="none"/>
                <w:shd w:val="clear" w:color="auto" w:fill="FFFFFF"/>
                <w:lang w:val="en-US" w:eastAsia="zh-CN"/>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知识产权和科技监督管理科：0771-7926887</w:t>
            </w:r>
          </w:p>
          <w:p>
            <w:pPr>
              <w:keepNext w:val="0"/>
              <w:keepLines w:val="0"/>
              <w:widowControl w:val="0"/>
              <w:suppressLineNumbers w:val="0"/>
              <w:spacing w:before="0" w:beforeAutospacing="0" w:after="0" w:afterAutospacing="0" w:line="380" w:lineRule="exact"/>
              <w:ind w:left="0" w:right="0"/>
              <w:jc w:val="left"/>
              <w:rPr>
                <w:rFonts w:ascii="Times New Roman" w:eastAsia="仿宋_GB2312" w:hAnsi="Times New Roman" w:cs="Times New Roman" w:hint="default"/>
                <w:b w:val="0"/>
                <w:bCs w:val="0"/>
                <w:color w:val="auto"/>
                <w:kern w:val="2"/>
                <w:sz w:val="24"/>
                <w:szCs w:val="24"/>
                <w:highlight w:val="none"/>
                <w:shd w:val="clear" w:color="auto" w:fill="FFFFFF"/>
                <w:lang w:val="en-US" w:eastAsia="zh-CN"/>
              </w:rPr>
            </w:pP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商标和广告监督管理科</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w:t>
            </w:r>
            <w:r>
              <w:rPr>
                <w:rFonts w:ascii="Times New Roman" w:eastAsia="仿宋_GB2312" w:hAnsi="Times New Roman" w:cs="Times New Roman" w:hint="default"/>
                <w:b w:val="0"/>
                <w:bCs w:val="0"/>
                <w:color w:val="auto"/>
                <w:kern w:val="2"/>
                <w:sz w:val="24"/>
                <w:szCs w:val="24"/>
                <w:highlight w:val="none"/>
                <w:shd w:val="clear" w:color="auto" w:fill="FFFFFF"/>
                <w:lang w:val="en-US" w:eastAsia="zh-CN"/>
              </w:rPr>
              <w:t>0771-7966315</w:t>
            </w:r>
          </w:p>
        </w:tc>
      </w:tr>
    </w:tbl>
    <w:p>
      <w:pPr>
        <w:keepNext w:val="0"/>
        <w:keepLines w:val="0"/>
        <w:widowControl w:val="0"/>
        <w:suppressLineNumbers w:val="0"/>
        <w:spacing w:before="0" w:beforeAutospacing="0" w:after="0" w:afterAutospacing="0" w:line="560" w:lineRule="exact"/>
        <w:ind w:left="0" w:right="0"/>
        <w:jc w:val="both"/>
        <w:rPr>
          <w:rFonts w:ascii="Times New Roman" w:eastAsia="仿宋_GB2312" w:hAnsi="Times New Roman" w:cs="Times New Roman" w:hint="default"/>
          <w:b w:val="0"/>
          <w:bCs w:val="0"/>
          <w:color w:val="auto"/>
          <w:kern w:val="0"/>
          <w:sz w:val="32"/>
          <w:szCs w:val="32"/>
          <w:highlight w:val="none"/>
          <w:lang w:val="en-US"/>
        </w:rPr>
      </w:pPr>
    </w:p>
    <w:p>
      <w:pPr>
        <w:rPr>
          <w:rFonts w:ascii="Times New Roman" w:eastAsia="宋体" w:hAnsi="Times New Roman" w:cs="Times New Roman"/>
          <w:color w:val="auto"/>
          <w:highlight w:val="none"/>
        </w:rPr>
      </w:pPr>
    </w:p>
    <w:p>
      <w:pPr>
        <w:rPr>
          <w:rFonts w:ascii="Times New Roman" w:hAnsi="Times New Roman"/>
        </w:rPr>
      </w:pPr>
    </w:p>
    <w:sectPr>
      <w:pgSz w:w="16838" w:h="11906" w:orient="landscape"/>
      <w:pgMar w:top="1587" w:right="1417" w:bottom="1474" w:left="1417" w:header="851" w:footer="992" w:gutter="0"/>
      <w:pgBorders w:zOrder="front" w:display="allPages" w:offsetFrom="text">
        <w:top w:val="none" w:sz="0" w:space="0" w:color="auto"/>
        <w:left w:val="none" w:sz="0" w:space="0" w:color="auto"/>
        <w:bottom w:val="none" w:sz="0" w:space="0" w:color="auto"/>
        <w:right w:val="none" w:sz="0" w:space="0" w:color="auto"/>
      </w:pgBorders>
      <w:pgNumType w:fmt="numberInDash"/>
      <w:cols w:space="708"/>
      <w:docGrid w:type="lines" w:linePitch="312" w:charSpace="0"/>
    </w:sectPr>
  </w:body>
</w:document>
</file>

<file path=word/fontTable.xml><?xml version="1.0" encoding="utf-8"?>
<w:fonts xmlns:r="http://schemas.openxmlformats.org/officeDocument/2006/relationships" xmlns:w="http://schemas.openxmlformats.org/wordprocessingml/2006/main">
  <w:font w:name="Calibri">
    <w:altName w:val="DejaVu Sans"/>
    <w:panose1 w:val="020F0502020204030204"/>
    <w:charset w:val="00"/>
    <w:family w:val="swiss"/>
    <w:pitch w:val="default"/>
    <w:sig w:usb0="00000000" w:usb1="00000000" w:usb2="00000001" w:usb3="00000000" w:csb0="0000019F" w:csb1="00000000"/>
  </w:font>
  <w:font w:name="宋体">
    <w:altName w:val="方正书宋_GBK"/>
    <w:panose1 w:val="02010600030101010101"/>
    <w:charset w:val="86"/>
    <w:family w:val="auto"/>
    <w:pitch w:val="default"/>
    <w:sig w:usb0="00000003" w:usb1="288F0000" w:usb2="00000006" w:usb3="00000000" w:csb0="00040001" w:csb1="00000000"/>
  </w:font>
  <w:font w:name="Times New Roman">
    <w:panose1 w:val="02020603050405020304"/>
    <w:charset w:val="00"/>
    <w:family w:val="auto"/>
    <w:pitch w:val="default"/>
    <w:sig w:usb0="E0002AFF" w:usb1="C0007841"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snapToGrid w:val="0"/>
      <w:jc w:val="left"/>
      <w:rPr>
        <w:rFonts w:ascii="Calibri" w:eastAsia="宋体" w:hAnsi="Calibri" w:cs="宋体"/>
        <w:kern w:val="0"/>
        <w:sz w:val="18"/>
        <w:szCs w:val="24"/>
        <w:lang w:val="en-US" w:eastAsia="zh-CN" w:bidi="ar-SA"/>
      </w:rPr>
    </w:pPr>
    <w:r>
      <w:rPr>
        <w:rFonts w:ascii="Calibri" w:eastAsia="宋体" w:hAnsi="Calibri" w:cs="宋体"/>
        <w:kern w:val="0"/>
        <w:sz w:val="18"/>
        <w:szCs w:val="24"/>
        <w:lang w:val="en-US" w:eastAsia="zh-CN" w:bidi="ar-SA"/>
      </w:rPr>
      <w:pict>
        <v:shapetype id="_x0000_t202" coordsize="21600,21600" o:spt="202" path="m,l,21600r21600,l21600,xe">
          <v:stroke joinstyle="miter"/>
          <v:path gradientshapeok="t" o:connecttype="rect"/>
        </v:shapetype>
        <v:shape id="4098" o:spid="_x0000_s2049" type="#_x0000_t202" style="width:2in;height:2in;margin-top:0;margin-left:0;mso-position-horizontal:outside;mso-position-horizontal-relative:margin;mso-wrap-style:none;position:absolute;v-text-anchor:top;z-index:251658240" filled="f" stroked="f" strokeweight="0.5pt">
          <v:fill o:detectmouseclick="t"/>
          <v:stroke linestyle="single"/>
          <o:lock v:ext="edit" aspectratio="f"/>
          <v:textbox style="layout-flow:horizontal;mso-fit-shape-to-text:t" inset="0,0,0,0">
            <w:txbxContent>
              <w:p>
                <w:pPr>
                  <w:widowControl w:val="0"/>
                  <w:snapToGrid w:val="0"/>
                  <w:jc w:val="left"/>
                  <w:rPr>
                    <w:rFonts w:ascii="Calibri" w:eastAsia="宋体" w:hAnsi="Calibri" w:cs="宋体"/>
                    <w:kern w:val="0"/>
                    <w:sz w:val="18"/>
                    <w:szCs w:val="24"/>
                    <w:lang w:val="en-US" w:eastAsia="zh-CN" w:bidi="ar-SA"/>
                  </w:rPr>
                </w:pPr>
                <w:r>
                  <w:rPr>
                    <w:rFonts w:ascii="宋体" w:eastAsia="宋体" w:hAnsi="宋体" w:cs="宋体" w:hint="eastAsia"/>
                    <w:kern w:val="0"/>
                    <w:sz w:val="28"/>
                    <w:szCs w:val="28"/>
                    <w:lang w:val="en-US" w:eastAsia="zh-CN" w:bidi="ar-SA"/>
                  </w:rPr>
                  <w:fldChar w:fldCharType="begin"/>
                </w:r>
                <w:r>
                  <w:rPr>
                    <w:rFonts w:ascii="宋体" w:eastAsia="宋体" w:hAnsi="宋体" w:cs="宋体" w:hint="eastAsia"/>
                    <w:kern w:val="0"/>
                    <w:sz w:val="28"/>
                    <w:szCs w:val="28"/>
                    <w:lang w:val="en-US" w:eastAsia="zh-CN" w:bidi="ar-SA"/>
                  </w:rPr>
                  <w:instrText xml:space="preserve"> PAGE  \* MERGEFORMAT </w:instrText>
                </w:r>
                <w:r>
                  <w:rPr>
                    <w:rFonts w:ascii="宋体" w:eastAsia="宋体" w:hAnsi="宋体" w:cs="宋体" w:hint="eastAsia"/>
                    <w:kern w:val="0"/>
                    <w:sz w:val="28"/>
                    <w:szCs w:val="28"/>
                    <w:lang w:val="en-US" w:eastAsia="zh-CN" w:bidi="ar-SA"/>
                  </w:rPr>
                  <w:fldChar w:fldCharType="separate"/>
                </w:r>
                <w:r>
                  <w:rPr>
                    <w:rFonts w:ascii="宋体" w:eastAsia="宋体" w:hAnsi="宋体" w:cs="宋体" w:hint="eastAsia"/>
                    <w:kern w:val="0"/>
                    <w:sz w:val="28"/>
                    <w:szCs w:val="28"/>
                    <w:lang w:val="en-US" w:eastAsia="zh-CN" w:bidi="ar-SA"/>
                  </w:rPr>
                  <w:t>1</w:t>
                </w:r>
                <w:r>
                  <w:rPr>
                    <w:rFonts w:ascii="宋体" w:eastAsia="宋体" w:hAnsi="宋体" w:cs="宋体" w:hint="eastAsia"/>
                    <w:kern w:val="0"/>
                    <w:sz w:val="28"/>
                    <w:szCs w:val="28"/>
                    <w:lang w:val="en-US" w:eastAsia="zh-CN" w:bidi="ar-SA"/>
                  </w:rP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bottom w:val="none" w:sz="0" w:space="1" w:color="auto"/>
      </w:pBdr>
      <w:tabs>
        <w:tab w:val="center" w:pos="4153"/>
        <w:tab w:val="right" w:pos="8306"/>
      </w:tabs>
      <w:snapToGrid w:val="0"/>
      <w:jc w:val="center"/>
      <w:rPr>
        <w:rFonts w:ascii="Times New Roman" w:eastAsia="宋体" w:hAnsi="Times New Roman" w:cs="Times New Roman"/>
        <w:kern w:val="2"/>
        <w:sz w:val="18"/>
        <w:szCs w:val="18"/>
        <w:lang w:val="en-US" w:eastAsia="zh-CN" w:bidi="ar-S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0"/>
    <w:multiLevelType w:val="singleLevel"/>
    <w:tmpl w:val="00000000"/>
    <w:lvl w:ilvl="0">
      <w:start w:val="6"/>
      <w:numFmt w:val="chineseCounting"/>
      <w:suff w:val="nothing"/>
      <w:lvlText w:val="%1、"/>
      <w:lvlJc w:val="left"/>
      <w:rPr>
        <w:rFonts w:hint="eastAsia"/>
      </w:rPr>
    </w:lvl>
  </w:abstractNum>
  <w:abstractNum w:abstractNumId="1">
    <w:nsid w:val="70E9A11F"/>
    <w:multiLevelType w:val="singleLevel"/>
    <w:tmpl w:val="70E9A11F"/>
    <w:lvl w:ilvl="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revisionView w:comments="1" w:formatting="1" w:inkAnnotations="1" w:insDel="1" w:markup="0"/>
  <w:trackRevisions/>
  <w:defaultTabStop w:val="420"/>
  <w:drawingGridVerticalSpacing w:val="156"/>
  <w:displayHorizontalDrawingGridEvery w:val="0"/>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1951"/>
    <w:rsid w:val="DFFB3443"/>
    <w:rsid w:val="EBFF12DA"/>
    <w:rsid w:val="F95FBF67"/>
    <w:rsid w:val="FEFF9329"/>
    <w:rsid w:val="00003D47"/>
    <w:rsid w:val="00024978"/>
    <w:rsid w:val="00036D0A"/>
    <w:rsid w:val="00075997"/>
    <w:rsid w:val="00130671"/>
    <w:rsid w:val="00153BE6"/>
    <w:rsid w:val="001A4C64"/>
    <w:rsid w:val="001E264B"/>
    <w:rsid w:val="001E2FBD"/>
    <w:rsid w:val="00213FE4"/>
    <w:rsid w:val="00215123"/>
    <w:rsid w:val="0023409C"/>
    <w:rsid w:val="002B6EA6"/>
    <w:rsid w:val="002C6D2E"/>
    <w:rsid w:val="00413365"/>
    <w:rsid w:val="00414D9E"/>
    <w:rsid w:val="004177A0"/>
    <w:rsid w:val="00491F83"/>
    <w:rsid w:val="004937ED"/>
    <w:rsid w:val="004D3104"/>
    <w:rsid w:val="004E1582"/>
    <w:rsid w:val="00507500"/>
    <w:rsid w:val="005645C2"/>
    <w:rsid w:val="00587FD8"/>
    <w:rsid w:val="005B4273"/>
    <w:rsid w:val="005B63B6"/>
    <w:rsid w:val="005E3C20"/>
    <w:rsid w:val="005F4498"/>
    <w:rsid w:val="00625F55"/>
    <w:rsid w:val="006278F2"/>
    <w:rsid w:val="00644D83"/>
    <w:rsid w:val="00663015"/>
    <w:rsid w:val="00683571"/>
    <w:rsid w:val="006D1A2F"/>
    <w:rsid w:val="006D69FC"/>
    <w:rsid w:val="006F20B1"/>
    <w:rsid w:val="00701951"/>
    <w:rsid w:val="00746EA9"/>
    <w:rsid w:val="007A3BAE"/>
    <w:rsid w:val="007D4A34"/>
    <w:rsid w:val="008C1B3C"/>
    <w:rsid w:val="008C638F"/>
    <w:rsid w:val="00943B33"/>
    <w:rsid w:val="009B115F"/>
    <w:rsid w:val="009B5142"/>
    <w:rsid w:val="009E584E"/>
    <w:rsid w:val="00A06EAC"/>
    <w:rsid w:val="00A11CE9"/>
    <w:rsid w:val="00A17A33"/>
    <w:rsid w:val="00B178CF"/>
    <w:rsid w:val="00BA7E75"/>
    <w:rsid w:val="00BE7C1F"/>
    <w:rsid w:val="00C062E2"/>
    <w:rsid w:val="00CB2C77"/>
    <w:rsid w:val="00CD414A"/>
    <w:rsid w:val="00D3440E"/>
    <w:rsid w:val="00D473EB"/>
    <w:rsid w:val="00E30D49"/>
    <w:rsid w:val="00E40D73"/>
    <w:rsid w:val="00E558CF"/>
    <w:rsid w:val="00E91355"/>
    <w:rsid w:val="00ED4A2C"/>
    <w:rsid w:val="00F1056B"/>
    <w:rsid w:val="00F166E2"/>
    <w:rsid w:val="00F677F7"/>
    <w:rsid w:val="00FC72F9"/>
    <w:rsid w:val="01721CE7"/>
    <w:rsid w:val="02BA6A6A"/>
    <w:rsid w:val="02E27CED"/>
    <w:rsid w:val="038340A1"/>
    <w:rsid w:val="043A09BC"/>
    <w:rsid w:val="06313CD5"/>
    <w:rsid w:val="06317928"/>
    <w:rsid w:val="07AE11B3"/>
    <w:rsid w:val="089461EF"/>
    <w:rsid w:val="0E1658BE"/>
    <w:rsid w:val="0E7949DB"/>
    <w:rsid w:val="0F6321A5"/>
    <w:rsid w:val="0FAF01B9"/>
    <w:rsid w:val="0FC60F53"/>
    <w:rsid w:val="146325C6"/>
    <w:rsid w:val="163360AB"/>
    <w:rsid w:val="18722823"/>
    <w:rsid w:val="18F264DD"/>
    <w:rsid w:val="1BB60FB6"/>
    <w:rsid w:val="1CBB178B"/>
    <w:rsid w:val="1E1653B5"/>
    <w:rsid w:val="1F2A3683"/>
    <w:rsid w:val="20E959DF"/>
    <w:rsid w:val="21DB642B"/>
    <w:rsid w:val="22C43555"/>
    <w:rsid w:val="22E066AD"/>
    <w:rsid w:val="23DC3B89"/>
    <w:rsid w:val="26515159"/>
    <w:rsid w:val="27DC15F4"/>
    <w:rsid w:val="280E4C7A"/>
    <w:rsid w:val="284E2C71"/>
    <w:rsid w:val="28FD15C5"/>
    <w:rsid w:val="291A0ACF"/>
    <w:rsid w:val="2B0773E5"/>
    <w:rsid w:val="2C565F94"/>
    <w:rsid w:val="2E7E49EC"/>
    <w:rsid w:val="3062598E"/>
    <w:rsid w:val="31BF688F"/>
    <w:rsid w:val="39851351"/>
    <w:rsid w:val="3A1C2782"/>
    <w:rsid w:val="3CA41A33"/>
    <w:rsid w:val="3E025FAC"/>
    <w:rsid w:val="3FB06EC0"/>
    <w:rsid w:val="420171E7"/>
    <w:rsid w:val="44445ED6"/>
    <w:rsid w:val="451E5253"/>
    <w:rsid w:val="45475B64"/>
    <w:rsid w:val="45D213AA"/>
    <w:rsid w:val="4669012C"/>
    <w:rsid w:val="47285F98"/>
    <w:rsid w:val="480A697D"/>
    <w:rsid w:val="48157AA8"/>
    <w:rsid w:val="490E4DAE"/>
    <w:rsid w:val="4A1A6874"/>
    <w:rsid w:val="4AA06C02"/>
    <w:rsid w:val="4B904CBA"/>
    <w:rsid w:val="4FD05BA2"/>
    <w:rsid w:val="505A0094"/>
    <w:rsid w:val="51B821D3"/>
    <w:rsid w:val="521229D7"/>
    <w:rsid w:val="54DC001D"/>
    <w:rsid w:val="54FC4779"/>
    <w:rsid w:val="56D61E6E"/>
    <w:rsid w:val="57C72A0F"/>
    <w:rsid w:val="58E60DED"/>
    <w:rsid w:val="5E3D433B"/>
    <w:rsid w:val="5F793DEA"/>
    <w:rsid w:val="5F7E6EE1"/>
    <w:rsid w:val="5FF70E06"/>
    <w:rsid w:val="60BC3521"/>
    <w:rsid w:val="60CD448B"/>
    <w:rsid w:val="62A97882"/>
    <w:rsid w:val="64032E9F"/>
    <w:rsid w:val="649A6F54"/>
    <w:rsid w:val="66D714E2"/>
    <w:rsid w:val="6B647401"/>
    <w:rsid w:val="6C6F313D"/>
    <w:rsid w:val="6D3B7F76"/>
    <w:rsid w:val="6D5207E0"/>
    <w:rsid w:val="717A558E"/>
    <w:rsid w:val="76216DD5"/>
    <w:rsid w:val="768C0AD2"/>
    <w:rsid w:val="77990274"/>
    <w:rsid w:val="77CD3516"/>
    <w:rsid w:val="797C2598"/>
    <w:rsid w:val="7A84284C"/>
    <w:rsid w:val="7BBE2FCF"/>
    <w:rsid w:val="7C5115EE"/>
    <w:rsid w:val="7F5E5EDD"/>
  </w:rsids>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rFonts w:ascii="Times New Roman" w:hAnsi="Times New Roman"/>
      <w:sz w:val="18"/>
      <w:szCs w:val="18"/>
    </w:rPr>
  </w:style>
  <w:style w:type="paragraph" w:styleId="Header">
    <w:name w:val="header"/>
    <w:basedOn w:val="Normal"/>
    <w:pPr>
      <w:pBdr>
        <w:bottom w:val="single" w:sz="6" w:space="1" w:color="auto"/>
      </w:pBdr>
      <w:tabs>
        <w:tab w:val="center" w:pos="4153"/>
        <w:tab w:val="right" w:pos="8306"/>
      </w:tabs>
      <w:snapToGrid w:val="0"/>
      <w:jc w:val="center"/>
    </w:pPr>
    <w:rPr>
      <w:rFonts w:ascii="Times New Roman" w:hAnsi="Times New Roman"/>
      <w:sz w:val="18"/>
      <w:szCs w:val="18"/>
    </w:rPr>
  </w:style>
  <w:style w:type="character" w:styleId="PageNumber">
    <w:name w:val="page number"/>
    <w:basedOn w:val="DefaultParagraphFont"/>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 名</dc:creator>
  <cp:lastModifiedBy>唐玲</cp:lastModifiedBy>
  <cp:revision>0</cp:revision>
  <dcterms:created xsi:type="dcterms:W3CDTF">2024-05-25T11:01:45Z</dcterms:created>
  <dcterms:modified xsi:type="dcterms:W3CDTF">2024-05-30T15:44:46Z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