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填报单位：桂林市七星区人民政府财政局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财政收支管理经费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桂林市七星区人民政府财政局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006105001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桂林市七星区人民政府财政局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徐婉娇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18778386148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日-- 202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93.5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根据《桂林市七星区财政局职能配置和人员编制规定》（星办发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〔</w:t>
            </w:r>
            <w:r>
              <w:rPr>
                <w:rFonts w:hint="eastAsia" w:ascii="宋体" w:hAnsi="宋体" w:cs="宋体"/>
                <w:kern w:val="0"/>
                <w:sz w:val="24"/>
              </w:rPr>
              <w:t>2019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〕</w:t>
            </w:r>
            <w:r>
              <w:rPr>
                <w:rFonts w:hint="eastAsia" w:ascii="宋体" w:hAnsi="宋体" w:cs="宋体"/>
                <w:kern w:val="0"/>
                <w:sz w:val="24"/>
              </w:rPr>
              <w:t>24)号文件精神，区财政局负责全区财政收支管理管理，落实收入征管、支出核算、行政事业单位国有资产管理、政府采购、金融服务、票据管理、财政监督等各项具体业务。为做好财政收支管理工作，需要安排9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资金</w:t>
            </w:r>
            <w:r>
              <w:rPr>
                <w:rFonts w:hint="eastAsia" w:ascii="宋体" w:hAnsi="宋体" w:cs="宋体"/>
                <w:kern w:val="0"/>
                <w:sz w:val="24"/>
              </w:rPr>
              <w:t>用于开展具体业务工作所需的培训、办公、设备更新及维修、系统维护、劳务费等支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年开展财政收支管理，落实各项具体业务：完成人大通过的财政收支目标。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完成人大通过的财政收支目标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＝100%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非税收入占一般公共预算收入比重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≤40%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政府年度一般债务付息支出占一般公共预算支出比重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≤10%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政府年专项债务付息支出占政府性基金预算支出比重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≤10%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完成时间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2022年12月31日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印刷费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差旅费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维修（护）费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15.59万元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培训费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9.6万元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公务接待费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3.81万元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劳务费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委托业务费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其他商品和服务支出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办公设备购置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大型修缮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信息网络及软件购置更新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财政收支运行情况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平稳运行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满意度指标（必填）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预算单位对财政收支管理工作满意度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≥85%</w:t>
            </w:r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徐婉娇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2022年6月22日</w:t>
            </w: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>
        <w:rPr>
          <w:rFonts w:hint="default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86979"/>
    <w:rsid w:val="01BB3513"/>
    <w:rsid w:val="09FC69B5"/>
    <w:rsid w:val="15FC7418"/>
    <w:rsid w:val="36FC55CD"/>
    <w:rsid w:val="4DB86979"/>
    <w:rsid w:val="53D00360"/>
    <w:rsid w:val="555C2F43"/>
    <w:rsid w:val="59B25670"/>
    <w:rsid w:val="5B433AD5"/>
    <w:rsid w:val="631E2020"/>
    <w:rsid w:val="64EF2963"/>
    <w:rsid w:val="6BF665A4"/>
    <w:rsid w:val="6FB00374"/>
    <w:rsid w:val="7F80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娇</cp:lastModifiedBy>
  <dcterms:modified xsi:type="dcterms:W3CDTF">2022-06-22T09:26:50Z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