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szCs w:val="30"/>
        </w:rPr>
      </w:pPr>
      <w:r>
        <w:rPr>
          <w:rFonts w:hint="eastAsia" w:eastAsia="方正小标宋简体"/>
          <w:bCs/>
          <w:sz w:val="44"/>
          <w:szCs w:val="44"/>
        </w:rPr>
        <w:t>朝阳乡</w:t>
      </w:r>
      <w:r>
        <w:rPr>
          <w:rFonts w:hint="eastAsia" w:eastAsia="方正小标宋简体"/>
          <w:bCs/>
          <w:sz w:val="44"/>
          <w:szCs w:val="44"/>
          <w:lang w:eastAsia="zh-CN"/>
        </w:rPr>
        <w:t>计划生育服务所协管员经</w:t>
      </w:r>
      <w:r>
        <w:rPr>
          <w:rFonts w:hint="eastAsia" w:eastAsia="方正小标宋简体"/>
          <w:bCs/>
          <w:sz w:val="44"/>
          <w:szCs w:val="44"/>
        </w:rPr>
        <w:t>费项目202</w:t>
      </w:r>
      <w:r>
        <w:rPr>
          <w:rFonts w:hint="eastAsia" w:eastAsia="方正小标宋简体"/>
          <w:bCs/>
          <w:sz w:val="44"/>
          <w:szCs w:val="44"/>
          <w:lang w:val="en-US" w:eastAsia="zh-CN"/>
        </w:rPr>
        <w:t>1</w:t>
      </w:r>
      <w:r>
        <w:rPr>
          <w:rFonts w:hint="eastAsia" w:eastAsia="方正小标宋简体"/>
          <w:bCs/>
          <w:sz w:val="44"/>
          <w:szCs w:val="44"/>
        </w:rPr>
        <w:t>年度绩效</w:t>
      </w:r>
      <w:r>
        <w:rPr>
          <w:rFonts w:eastAsia="方正小标宋简体"/>
          <w:bCs/>
          <w:sz w:val="44"/>
          <w:szCs w:val="44"/>
        </w:rPr>
        <w:t>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朝阳乡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基层业务经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费预算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元，其构成是：区本级安排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元，其中：年初预算安排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元，当年追加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万元。</w:t>
      </w:r>
    </w:p>
    <w:p>
      <w:pPr>
        <w:jc w:val="left"/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eastAsia="楷体_GB2312"/>
          <w:sz w:val="32"/>
          <w:szCs w:val="32"/>
        </w:rPr>
        <w:t>（二）项目绩效目标。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2021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年朝阳乡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财政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所组织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完成了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8个村委会及自然村财务培训工作2次。确保了乡辖区内的各项培训都让财务人员学习到位。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eastAsia="楷体_GB2312"/>
          <w:sz w:val="32"/>
          <w:szCs w:val="32"/>
        </w:rPr>
        <w:t>（一）绩效评价目的、对象和范围。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对朝阳乡辖区8个村委会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的报账培训工作完成是否到位。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（三）绩效评价工作过程。</w:t>
      </w:r>
    </w:p>
    <w:p>
      <w:pPr>
        <w:ind w:firstLine="640" w:firstLineChars="200"/>
        <w:rPr>
          <w:rFonts w:eastAsia="楷体_GB2312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组织过程：202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朝阳乡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财政所基层财政所业务经费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预算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元，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由朝阳乡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财政所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进行自评。按照全面加强财政绩效管理原则要求，确保资金用于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培训工作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，以资金额度作为评价主要依据。按照预算支出绩效评价工作的通知要求，组织相关人员进行自评。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ind w:firstLine="640" w:firstLineChars="200"/>
        <w:rPr>
          <w:rFonts w:eastAsia="楷体_GB2312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基层财政所业务经费7万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元，资金用于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培训村级基层财务工作人员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项目过程情况。</w:t>
      </w:r>
    </w:p>
    <w:p>
      <w:pPr>
        <w:ind w:firstLine="640" w:firstLineChars="200"/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一年通过培训对以前的报账工作进行梳理检查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项目产出情况。</w:t>
      </w:r>
    </w:p>
    <w:p>
      <w:pPr>
        <w:ind w:firstLine="640" w:firstLineChars="200"/>
        <w:rPr>
          <w:rFonts w:eastAsia="楷体_GB2312"/>
          <w:sz w:val="32"/>
          <w:szCs w:val="32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通过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朝阳乡辖区8个村委会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财务人员的进一步培训，使工作效率进一步提高。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项目效益情况。</w:t>
      </w:r>
    </w:p>
    <w:p>
      <w:pPr>
        <w:numPr>
          <w:ilvl w:val="0"/>
          <w:numId w:val="0"/>
        </w:numPr>
        <w:spacing w:line="600" w:lineRule="exact"/>
        <w:ind w:leftChars="200" w:firstLine="640" w:firstLineChars="200"/>
        <w:outlineLvl w:val="0"/>
        <w:rPr>
          <w:rFonts w:hint="eastAsia" w:eastAsia="楷体_GB2312"/>
          <w:sz w:val="32"/>
          <w:szCs w:val="32"/>
          <w:lang w:eastAsia="zh-CN"/>
        </w:rPr>
      </w:pPr>
      <w:r>
        <w:rPr>
          <w:rFonts w:hint="eastAsia" w:eastAsia="楷体_GB2312"/>
          <w:sz w:val="32"/>
          <w:szCs w:val="32"/>
          <w:lang w:eastAsia="zh-CN"/>
        </w:rPr>
        <w:t>对朝阳乡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辖区8个村委会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的学习培训，增强了各位财务工作人员的业务水平。得到了各位参与培训人员的一致好评。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主要经验及做法、存在的问题及原因分析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both"/>
        <w:rPr>
          <w:rFonts w:hAnsi="黑体" w:eastAsia="黑体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经费严格执行财务制度，专款专用</w:t>
      </w:r>
      <w:bookmarkStart w:id="0" w:name="_GoBack"/>
      <w:bookmarkEnd w:id="0"/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。按照朝阳乡人民政府安排部署，科学使用专项经费。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978C86"/>
    <w:multiLevelType w:val="singleLevel"/>
    <w:tmpl w:val="86978C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96C007"/>
    <w:multiLevelType w:val="singleLevel"/>
    <w:tmpl w:val="3096C00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94C5B4D"/>
    <w:rsid w:val="0AE9755D"/>
    <w:rsid w:val="17F87D76"/>
    <w:rsid w:val="1A9B675A"/>
    <w:rsid w:val="22301E50"/>
    <w:rsid w:val="25F92067"/>
    <w:rsid w:val="2C333311"/>
    <w:rsid w:val="2C690475"/>
    <w:rsid w:val="35322DDF"/>
    <w:rsid w:val="3A097A70"/>
    <w:rsid w:val="503345DB"/>
    <w:rsid w:val="5621644B"/>
    <w:rsid w:val="56441C8B"/>
    <w:rsid w:val="568139CD"/>
    <w:rsid w:val="5CA86B02"/>
    <w:rsid w:val="62FD696A"/>
    <w:rsid w:val="66932FAB"/>
    <w:rsid w:val="674F18F0"/>
    <w:rsid w:val="76EA7699"/>
    <w:rsid w:val="7BBA3986"/>
    <w:rsid w:val="7E51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LEBOVOQQ</cp:lastModifiedBy>
  <dcterms:modified xsi:type="dcterms:W3CDTF">2022-06-23T02:18:33Z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