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学习培训经费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中国人民政治协商会议桂林市七星区委员会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区政协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7.59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35.06%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21.65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7.59</w:t>
            </w: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确保委员培训顺利开展，让委员能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更好地参政议政，提高履职能力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80" w:lineRule="exact"/>
              <w:jc w:val="center"/>
              <w:textAlignment w:val="auto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5"/>
                <w:szCs w:val="15"/>
                <w:lang w:val="en-US" w:eastAsia="zh-CN"/>
              </w:rPr>
              <w:t>完成委员学习活动日培训，因疫情影响，无法组织常委、优秀政协委员、正副组长前往外地进行委员履职提升培训。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全体委员培训次数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组织常委、正副组长等委员履职提升培训次数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受疫情影响，无法组织常委、优秀政协委员、正副组长前往外地进行委员履职提升培训。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完成培训工作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确保培训顺利举办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已举办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完成委员培训时间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2021年底前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基本完成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学习培训费用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≦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21.65万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7.59万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通过委员培训，提升委员履职水平，强化委员意识，提升委员履职能力。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完成委员履职提升培训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基本完成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政协委员对培训满意率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zNmQ1NjIzOGY2ZDQ0YzA5YmNlOWI1NjczNTgwYzYifQ=="/>
  </w:docVars>
  <w:rsids>
    <w:rsidRoot w:val="04DD096E"/>
    <w:rsid w:val="04DD096E"/>
    <w:rsid w:val="2CE97A41"/>
    <w:rsid w:val="30CC4EC1"/>
    <w:rsid w:val="49BF3FCC"/>
    <w:rsid w:val="69830A43"/>
    <w:rsid w:val="6DCD7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566</Words>
  <Characters>624</Characters>
  <Lines>0</Lines>
  <Paragraphs>0</Paragraphs>
  <TotalTime>2</TotalTime>
  <ScaleCrop>false</ScaleCrop>
  <LinksUpToDate>false</LinksUpToDate>
  <CharactersWithSpaces>632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Tưởng</cp:lastModifiedBy>
  <dcterms:modified xsi:type="dcterms:W3CDTF">2022-06-26T13:40:09Z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FA942BC21CE14B4A8881D2950F62080F</vt:lpwstr>
  </property>
</Properties>
</file>